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E1E" w:rsidRPr="00887D04" w:rsidRDefault="00726E1E" w:rsidP="00205AD6">
      <w:pPr>
        <w:autoSpaceDE w:val="0"/>
        <w:autoSpaceDN w:val="0"/>
        <w:adjustRightInd w:val="0"/>
        <w:ind w:right="-907"/>
        <w:jc w:val="left"/>
        <w:rPr>
          <w:rFonts w:ascii="Times New Roman" w:eastAsia="ACaslonPro-Regular" w:hAnsi="Times New Roman"/>
          <w:sz w:val="22"/>
          <w:szCs w:val="22"/>
        </w:rPr>
      </w:pPr>
      <w:r w:rsidRPr="00887D04">
        <w:rPr>
          <w:rFonts w:ascii="Times New Roman" w:hAnsi="Times New Roman"/>
          <w:b/>
          <w:sz w:val="22"/>
          <w:szCs w:val="22"/>
        </w:rPr>
        <w:t xml:space="preserve">Supplementary </w:t>
      </w:r>
      <w:r w:rsidR="00F276AD" w:rsidRPr="00887D04">
        <w:rPr>
          <w:rFonts w:ascii="Times New Roman" w:hAnsi="Times New Roman"/>
          <w:b/>
          <w:sz w:val="22"/>
          <w:szCs w:val="22"/>
        </w:rPr>
        <w:t>materials</w:t>
      </w:r>
    </w:p>
    <w:p w:rsidR="00726E1E" w:rsidRPr="00205AD6" w:rsidRDefault="00726E1E" w:rsidP="00726E1E">
      <w:pPr>
        <w:autoSpaceDE w:val="0"/>
        <w:autoSpaceDN w:val="0"/>
        <w:adjustRightInd w:val="0"/>
        <w:ind w:left="259" w:right="-907" w:hanging="446"/>
        <w:jc w:val="left"/>
        <w:rPr>
          <w:rFonts w:ascii="Times New Roman" w:eastAsia="ACaslonPro-Regular" w:hAnsi="Times New Roman"/>
          <w:sz w:val="24"/>
          <w:szCs w:val="24"/>
        </w:rPr>
      </w:pPr>
    </w:p>
    <w:p w:rsidR="00726E1E" w:rsidRPr="00887D04" w:rsidRDefault="00205AD6" w:rsidP="00B70B15">
      <w:pPr>
        <w:spacing w:after="120"/>
        <w:rPr>
          <w:rFonts w:ascii="Times New Roman" w:hAnsi="Times New Roman"/>
          <w:b/>
          <w:bCs/>
          <w:sz w:val="22"/>
          <w:szCs w:val="22"/>
          <w:lang w:bidi="ar-EG"/>
        </w:rPr>
      </w:pPr>
      <w:r w:rsidRPr="00887D04">
        <w:rPr>
          <w:rFonts w:ascii="Times New Roman" w:hAnsi="Times New Roman"/>
          <w:b/>
          <w:bCs/>
          <w:sz w:val="22"/>
          <w:szCs w:val="22"/>
          <w:lang w:bidi="ar-EG"/>
        </w:rPr>
        <w:t>Table S1</w:t>
      </w:r>
      <w:r w:rsidR="00B70B15" w:rsidRPr="00887D04">
        <w:rPr>
          <w:rFonts w:ascii="Times New Roman" w:hAnsi="Times New Roman"/>
          <w:b/>
          <w:bCs/>
          <w:sz w:val="22"/>
          <w:szCs w:val="22"/>
          <w:lang w:bidi="ar-EG"/>
        </w:rPr>
        <w:t xml:space="preserve">: </w:t>
      </w:r>
      <w:r w:rsidR="00726E1E" w:rsidRPr="00887D04">
        <w:rPr>
          <w:rFonts w:ascii="Times New Roman" w:hAnsi="Times New Roman"/>
          <w:sz w:val="22"/>
          <w:szCs w:val="22"/>
          <w:lang w:bidi="ar-EG"/>
        </w:rPr>
        <w:t>Soil mechanical and chemical ana</w:t>
      </w:r>
      <w:r w:rsidR="00887D04" w:rsidRPr="00887D04">
        <w:rPr>
          <w:rFonts w:ascii="Times New Roman" w:hAnsi="Times New Roman"/>
          <w:sz w:val="22"/>
          <w:szCs w:val="22"/>
          <w:lang w:bidi="ar-EG"/>
        </w:rPr>
        <w:t>lyses of the experimental sites</w:t>
      </w:r>
    </w:p>
    <w:tbl>
      <w:tblPr>
        <w:tblW w:w="10165" w:type="dxa"/>
        <w:jc w:val="center"/>
        <w:tblBorders>
          <w:top w:val="single" w:sz="12" w:space="0" w:color="auto"/>
          <w:bottom w:val="single" w:sz="12" w:space="0" w:color="auto"/>
        </w:tblBorders>
        <w:tblLayout w:type="fixed"/>
        <w:tblCellMar>
          <w:left w:w="0" w:type="dxa"/>
          <w:right w:w="0" w:type="dxa"/>
        </w:tblCellMar>
        <w:tblLook w:val="04A0" w:firstRow="1" w:lastRow="0" w:firstColumn="1" w:lastColumn="0" w:noHBand="0" w:noVBand="1"/>
      </w:tblPr>
      <w:tblGrid>
        <w:gridCol w:w="1687"/>
        <w:gridCol w:w="803"/>
        <w:gridCol w:w="720"/>
        <w:gridCol w:w="750"/>
        <w:gridCol w:w="900"/>
        <w:gridCol w:w="1318"/>
        <w:gridCol w:w="1123"/>
        <w:gridCol w:w="1123"/>
        <w:gridCol w:w="1123"/>
        <w:gridCol w:w="618"/>
      </w:tblGrid>
      <w:tr w:rsidR="00726E1E" w:rsidRPr="00205AD6" w:rsidTr="00193D2B">
        <w:trPr>
          <w:trHeight w:val="243"/>
          <w:jc w:val="center"/>
        </w:trPr>
        <w:tc>
          <w:tcPr>
            <w:tcW w:w="1687" w:type="dxa"/>
            <w:tcBorders>
              <w:top w:val="single" w:sz="12" w:space="0" w:color="auto"/>
              <w:bottom w:val="single" w:sz="4" w:space="0" w:color="auto"/>
            </w:tcBorders>
            <w:shd w:val="clear" w:color="auto" w:fill="auto"/>
            <w:vAlign w:val="center"/>
          </w:tcPr>
          <w:p w:rsidR="00726E1E" w:rsidRPr="00205AD6" w:rsidRDefault="00726E1E" w:rsidP="00193D2B">
            <w:pPr>
              <w:spacing w:after="120"/>
              <w:jc w:val="center"/>
              <w:rPr>
                <w:rFonts w:ascii="Times New Roman" w:hAnsi="Times New Roman"/>
                <w:b/>
                <w:bCs/>
                <w:lang w:bidi="ar-EG"/>
              </w:rPr>
            </w:pPr>
            <w:r w:rsidRPr="00205AD6">
              <w:rPr>
                <w:rFonts w:ascii="Times New Roman" w:hAnsi="Times New Roman"/>
                <w:b/>
                <w:bCs/>
                <w:lang w:bidi="ar-EG"/>
              </w:rPr>
              <w:t>Properties</w:t>
            </w:r>
          </w:p>
        </w:tc>
        <w:tc>
          <w:tcPr>
            <w:tcW w:w="803" w:type="dxa"/>
            <w:tcBorders>
              <w:top w:val="single" w:sz="12" w:space="0" w:color="auto"/>
              <w:bottom w:val="single" w:sz="4" w:space="0" w:color="auto"/>
            </w:tcBorders>
            <w:shd w:val="clear" w:color="auto" w:fill="auto"/>
            <w:vAlign w:val="center"/>
          </w:tcPr>
          <w:p w:rsidR="00726E1E" w:rsidRPr="00205AD6" w:rsidRDefault="00726E1E" w:rsidP="00193D2B">
            <w:pPr>
              <w:jc w:val="center"/>
              <w:rPr>
                <w:rFonts w:ascii="Times New Roman" w:hAnsi="Times New Roman"/>
                <w:b/>
                <w:bCs/>
                <w:lang w:bidi="ar-EG"/>
              </w:rPr>
            </w:pPr>
            <w:r w:rsidRPr="00205AD6">
              <w:rPr>
                <w:rFonts w:ascii="Times New Roman" w:hAnsi="Times New Roman"/>
                <w:b/>
                <w:bCs/>
                <w:lang w:bidi="ar-EG"/>
              </w:rPr>
              <w:t xml:space="preserve">Sand </w:t>
            </w:r>
          </w:p>
          <w:p w:rsidR="00726E1E" w:rsidRPr="00205AD6" w:rsidRDefault="00726E1E" w:rsidP="00193D2B">
            <w:pPr>
              <w:jc w:val="center"/>
              <w:rPr>
                <w:rFonts w:ascii="Times New Roman" w:hAnsi="Times New Roman"/>
                <w:b/>
                <w:bCs/>
                <w:lang w:bidi="ar-EG"/>
              </w:rPr>
            </w:pPr>
            <w:r w:rsidRPr="00205AD6">
              <w:rPr>
                <w:rFonts w:ascii="Times New Roman" w:hAnsi="Times New Roman"/>
                <w:b/>
                <w:bCs/>
                <w:lang w:bidi="ar-EG"/>
              </w:rPr>
              <w:t>(%)</w:t>
            </w:r>
          </w:p>
        </w:tc>
        <w:tc>
          <w:tcPr>
            <w:tcW w:w="720" w:type="dxa"/>
            <w:tcBorders>
              <w:top w:val="single" w:sz="12" w:space="0" w:color="auto"/>
              <w:bottom w:val="single" w:sz="4" w:space="0" w:color="auto"/>
            </w:tcBorders>
            <w:shd w:val="clear" w:color="auto" w:fill="auto"/>
            <w:vAlign w:val="center"/>
          </w:tcPr>
          <w:p w:rsidR="00726E1E" w:rsidRPr="00205AD6" w:rsidRDefault="00726E1E" w:rsidP="00193D2B">
            <w:pPr>
              <w:jc w:val="center"/>
              <w:rPr>
                <w:rFonts w:ascii="Times New Roman" w:hAnsi="Times New Roman"/>
                <w:b/>
                <w:bCs/>
                <w:lang w:bidi="ar-EG"/>
              </w:rPr>
            </w:pPr>
            <w:r w:rsidRPr="00205AD6">
              <w:rPr>
                <w:rFonts w:ascii="Times New Roman" w:hAnsi="Times New Roman"/>
                <w:b/>
                <w:bCs/>
                <w:lang w:bidi="ar-EG"/>
              </w:rPr>
              <w:t xml:space="preserve">Silt </w:t>
            </w:r>
          </w:p>
          <w:p w:rsidR="00726E1E" w:rsidRPr="00205AD6" w:rsidRDefault="00726E1E" w:rsidP="00193D2B">
            <w:pPr>
              <w:jc w:val="center"/>
              <w:rPr>
                <w:rFonts w:ascii="Times New Roman" w:hAnsi="Times New Roman"/>
                <w:b/>
                <w:bCs/>
                <w:lang w:bidi="ar-EG"/>
              </w:rPr>
            </w:pPr>
            <w:r w:rsidRPr="00205AD6">
              <w:rPr>
                <w:rFonts w:ascii="Times New Roman" w:hAnsi="Times New Roman"/>
                <w:b/>
                <w:bCs/>
                <w:lang w:bidi="ar-EG"/>
              </w:rPr>
              <w:t>(%)</w:t>
            </w:r>
          </w:p>
        </w:tc>
        <w:tc>
          <w:tcPr>
            <w:tcW w:w="750" w:type="dxa"/>
            <w:tcBorders>
              <w:top w:val="single" w:sz="12" w:space="0" w:color="auto"/>
              <w:bottom w:val="single" w:sz="4" w:space="0" w:color="auto"/>
            </w:tcBorders>
            <w:shd w:val="clear" w:color="auto" w:fill="auto"/>
            <w:vAlign w:val="center"/>
          </w:tcPr>
          <w:p w:rsidR="00726E1E" w:rsidRPr="00205AD6" w:rsidRDefault="00726E1E" w:rsidP="00193D2B">
            <w:pPr>
              <w:jc w:val="center"/>
              <w:rPr>
                <w:rFonts w:ascii="Times New Roman" w:hAnsi="Times New Roman"/>
                <w:b/>
                <w:bCs/>
                <w:lang w:bidi="ar-EG"/>
              </w:rPr>
            </w:pPr>
            <w:r w:rsidRPr="00205AD6">
              <w:rPr>
                <w:rFonts w:ascii="Times New Roman" w:hAnsi="Times New Roman"/>
                <w:b/>
                <w:bCs/>
                <w:lang w:bidi="ar-EG"/>
              </w:rPr>
              <w:t>Clay</w:t>
            </w:r>
          </w:p>
          <w:p w:rsidR="00726E1E" w:rsidRPr="00205AD6" w:rsidRDefault="00726E1E" w:rsidP="00193D2B">
            <w:pPr>
              <w:jc w:val="center"/>
              <w:rPr>
                <w:rFonts w:ascii="Times New Roman" w:hAnsi="Times New Roman"/>
                <w:b/>
                <w:bCs/>
                <w:lang w:bidi="ar-EG"/>
              </w:rPr>
            </w:pPr>
            <w:r w:rsidRPr="00205AD6">
              <w:rPr>
                <w:rFonts w:ascii="Times New Roman" w:hAnsi="Times New Roman"/>
                <w:b/>
                <w:bCs/>
                <w:lang w:bidi="ar-EG"/>
              </w:rPr>
              <w:t xml:space="preserve"> (%)</w:t>
            </w:r>
          </w:p>
        </w:tc>
        <w:tc>
          <w:tcPr>
            <w:tcW w:w="900" w:type="dxa"/>
            <w:tcBorders>
              <w:top w:val="single" w:sz="12" w:space="0" w:color="auto"/>
              <w:bottom w:val="single" w:sz="4" w:space="0" w:color="auto"/>
            </w:tcBorders>
            <w:shd w:val="clear" w:color="auto" w:fill="auto"/>
            <w:vAlign w:val="center"/>
          </w:tcPr>
          <w:p w:rsidR="00726E1E" w:rsidRPr="00205AD6" w:rsidRDefault="00726E1E" w:rsidP="00193D2B">
            <w:pPr>
              <w:spacing w:after="120"/>
              <w:jc w:val="center"/>
              <w:rPr>
                <w:rFonts w:ascii="Times New Roman" w:hAnsi="Times New Roman"/>
                <w:b/>
                <w:bCs/>
                <w:lang w:bidi="ar-EG"/>
              </w:rPr>
            </w:pPr>
            <w:r w:rsidRPr="00205AD6">
              <w:rPr>
                <w:rFonts w:ascii="Times New Roman" w:hAnsi="Times New Roman"/>
                <w:b/>
                <w:bCs/>
                <w:lang w:bidi="ar-EG"/>
              </w:rPr>
              <w:t>Texture class</w:t>
            </w:r>
          </w:p>
        </w:tc>
        <w:tc>
          <w:tcPr>
            <w:tcW w:w="1318" w:type="dxa"/>
            <w:tcBorders>
              <w:top w:val="single" w:sz="12" w:space="0" w:color="auto"/>
              <w:bottom w:val="single" w:sz="4" w:space="0" w:color="auto"/>
            </w:tcBorders>
            <w:shd w:val="clear" w:color="auto" w:fill="auto"/>
            <w:vAlign w:val="center"/>
          </w:tcPr>
          <w:p w:rsidR="00726E1E" w:rsidRPr="00205AD6" w:rsidRDefault="00726E1E" w:rsidP="00193D2B">
            <w:pPr>
              <w:spacing w:after="120"/>
              <w:jc w:val="center"/>
              <w:rPr>
                <w:rFonts w:ascii="Times New Roman" w:hAnsi="Times New Roman"/>
                <w:b/>
                <w:bCs/>
                <w:lang w:bidi="ar-EG"/>
              </w:rPr>
            </w:pPr>
            <w:r w:rsidRPr="00205AD6">
              <w:rPr>
                <w:rFonts w:ascii="Times New Roman" w:hAnsi="Times New Roman"/>
                <w:b/>
                <w:bCs/>
                <w:lang w:bidi="ar-EG"/>
              </w:rPr>
              <w:t>Organic matter (%)</w:t>
            </w:r>
          </w:p>
        </w:tc>
        <w:tc>
          <w:tcPr>
            <w:tcW w:w="1123" w:type="dxa"/>
            <w:tcBorders>
              <w:top w:val="single" w:sz="12" w:space="0" w:color="auto"/>
              <w:bottom w:val="single" w:sz="4" w:space="0" w:color="auto"/>
            </w:tcBorders>
            <w:shd w:val="clear" w:color="auto" w:fill="auto"/>
            <w:vAlign w:val="center"/>
          </w:tcPr>
          <w:p w:rsidR="00726E1E" w:rsidRPr="00205AD6" w:rsidRDefault="00726E1E" w:rsidP="00193D2B">
            <w:pPr>
              <w:spacing w:after="120"/>
              <w:jc w:val="center"/>
              <w:rPr>
                <w:rFonts w:ascii="Times New Roman" w:hAnsi="Times New Roman"/>
                <w:b/>
                <w:bCs/>
                <w:lang w:bidi="ar-EG"/>
              </w:rPr>
            </w:pPr>
            <w:r w:rsidRPr="00205AD6">
              <w:rPr>
                <w:rFonts w:ascii="Times New Roman" w:hAnsi="Times New Roman"/>
                <w:b/>
                <w:bCs/>
                <w:lang w:bidi="ar-EG"/>
              </w:rPr>
              <w:t>Available (N) ppm</w:t>
            </w:r>
          </w:p>
        </w:tc>
        <w:tc>
          <w:tcPr>
            <w:tcW w:w="1123" w:type="dxa"/>
            <w:tcBorders>
              <w:top w:val="single" w:sz="12" w:space="0" w:color="auto"/>
              <w:bottom w:val="single" w:sz="4" w:space="0" w:color="auto"/>
            </w:tcBorders>
            <w:shd w:val="clear" w:color="auto" w:fill="auto"/>
            <w:vAlign w:val="center"/>
          </w:tcPr>
          <w:p w:rsidR="00726E1E" w:rsidRPr="00205AD6" w:rsidRDefault="00726E1E" w:rsidP="00193D2B">
            <w:pPr>
              <w:spacing w:after="120"/>
              <w:jc w:val="center"/>
              <w:rPr>
                <w:rFonts w:ascii="Times New Roman" w:hAnsi="Times New Roman"/>
                <w:b/>
                <w:bCs/>
                <w:lang w:bidi="ar-EG"/>
              </w:rPr>
            </w:pPr>
            <w:r w:rsidRPr="00205AD6">
              <w:rPr>
                <w:rFonts w:ascii="Times New Roman" w:hAnsi="Times New Roman"/>
                <w:b/>
                <w:bCs/>
                <w:lang w:bidi="ar-EG"/>
              </w:rPr>
              <w:t>Available (P) ppm</w:t>
            </w:r>
          </w:p>
        </w:tc>
        <w:tc>
          <w:tcPr>
            <w:tcW w:w="1123" w:type="dxa"/>
            <w:tcBorders>
              <w:top w:val="single" w:sz="12" w:space="0" w:color="auto"/>
              <w:bottom w:val="single" w:sz="4" w:space="0" w:color="auto"/>
            </w:tcBorders>
            <w:shd w:val="clear" w:color="auto" w:fill="auto"/>
            <w:vAlign w:val="center"/>
          </w:tcPr>
          <w:p w:rsidR="00726E1E" w:rsidRPr="00205AD6" w:rsidRDefault="00726E1E" w:rsidP="00193D2B">
            <w:pPr>
              <w:spacing w:after="120"/>
              <w:jc w:val="center"/>
              <w:rPr>
                <w:rFonts w:ascii="Times New Roman" w:hAnsi="Times New Roman"/>
                <w:b/>
                <w:bCs/>
                <w:lang w:bidi="ar-EG"/>
              </w:rPr>
            </w:pPr>
            <w:r w:rsidRPr="00205AD6">
              <w:rPr>
                <w:rFonts w:ascii="Times New Roman" w:hAnsi="Times New Roman"/>
                <w:b/>
                <w:bCs/>
                <w:lang w:bidi="ar-EG"/>
              </w:rPr>
              <w:t>Available (K) ppm</w:t>
            </w:r>
          </w:p>
        </w:tc>
        <w:tc>
          <w:tcPr>
            <w:tcW w:w="618" w:type="dxa"/>
            <w:tcBorders>
              <w:top w:val="single" w:sz="12" w:space="0" w:color="auto"/>
              <w:bottom w:val="single" w:sz="4" w:space="0" w:color="auto"/>
            </w:tcBorders>
            <w:shd w:val="clear" w:color="auto" w:fill="auto"/>
            <w:vAlign w:val="center"/>
          </w:tcPr>
          <w:p w:rsidR="00726E1E" w:rsidRPr="00205AD6" w:rsidRDefault="00726E1E" w:rsidP="00193D2B">
            <w:pPr>
              <w:spacing w:after="120"/>
              <w:jc w:val="center"/>
              <w:rPr>
                <w:rFonts w:ascii="Times New Roman" w:hAnsi="Times New Roman"/>
                <w:b/>
                <w:bCs/>
                <w:lang w:bidi="ar-EG"/>
              </w:rPr>
            </w:pPr>
            <w:r w:rsidRPr="00205AD6">
              <w:rPr>
                <w:rFonts w:ascii="Times New Roman" w:hAnsi="Times New Roman"/>
                <w:b/>
                <w:bCs/>
                <w:lang w:bidi="ar-EG"/>
              </w:rPr>
              <w:t>pH</w:t>
            </w:r>
          </w:p>
        </w:tc>
      </w:tr>
      <w:tr w:rsidR="00726E1E" w:rsidRPr="00205AD6" w:rsidTr="00193D2B">
        <w:trPr>
          <w:trHeight w:val="259"/>
          <w:jc w:val="center"/>
        </w:trPr>
        <w:tc>
          <w:tcPr>
            <w:tcW w:w="1687" w:type="dxa"/>
            <w:tcBorders>
              <w:top w:val="single" w:sz="4" w:space="0" w:color="auto"/>
            </w:tcBorders>
            <w:shd w:val="clear" w:color="auto" w:fill="auto"/>
            <w:vAlign w:val="center"/>
          </w:tcPr>
          <w:p w:rsidR="00726E1E" w:rsidRPr="00205AD6" w:rsidRDefault="00726E1E" w:rsidP="00131C23">
            <w:pPr>
              <w:spacing w:line="240" w:lineRule="exact"/>
              <w:jc w:val="center"/>
              <w:rPr>
                <w:rFonts w:ascii="Times New Roman" w:hAnsi="Times New Roman"/>
                <w:color w:val="000000" w:themeColor="text1"/>
                <w:lang w:bidi="ar-EG"/>
              </w:rPr>
            </w:pPr>
            <w:r w:rsidRPr="00205AD6">
              <w:rPr>
                <w:rFonts w:ascii="Times New Roman" w:hAnsi="Times New Roman"/>
                <w:color w:val="000000" w:themeColor="text1"/>
                <w:lang w:bidi="ar-EG"/>
              </w:rPr>
              <w:t>201</w:t>
            </w:r>
            <w:r w:rsidR="00131C23">
              <w:rPr>
                <w:rFonts w:ascii="Times New Roman" w:hAnsi="Times New Roman"/>
                <w:color w:val="000000" w:themeColor="text1"/>
                <w:lang w:bidi="ar-EG"/>
              </w:rPr>
              <w:t>7</w:t>
            </w:r>
            <w:r w:rsidRPr="00205AD6">
              <w:rPr>
                <w:rFonts w:ascii="Times New Roman" w:hAnsi="Times New Roman"/>
                <w:color w:val="000000" w:themeColor="text1"/>
                <w:lang w:bidi="ar-EG"/>
              </w:rPr>
              <w:t>/201</w:t>
            </w:r>
            <w:r w:rsidR="00131C23">
              <w:rPr>
                <w:rFonts w:ascii="Times New Roman" w:hAnsi="Times New Roman"/>
                <w:color w:val="000000" w:themeColor="text1"/>
                <w:lang w:bidi="ar-EG"/>
              </w:rPr>
              <w:t>8</w:t>
            </w:r>
          </w:p>
        </w:tc>
        <w:tc>
          <w:tcPr>
            <w:tcW w:w="803" w:type="dxa"/>
            <w:tcBorders>
              <w:top w:val="single" w:sz="4" w:space="0" w:color="auto"/>
            </w:tcBorders>
            <w:shd w:val="clear" w:color="auto" w:fill="auto"/>
            <w:vAlign w:val="center"/>
          </w:tcPr>
          <w:p w:rsidR="00726E1E" w:rsidRPr="00205AD6" w:rsidRDefault="00726E1E" w:rsidP="00193D2B">
            <w:pPr>
              <w:spacing w:line="240" w:lineRule="exact"/>
              <w:jc w:val="center"/>
              <w:rPr>
                <w:rFonts w:ascii="Times New Roman" w:hAnsi="Times New Roman"/>
                <w:color w:val="000000" w:themeColor="text1"/>
                <w:lang w:bidi="ar-EG"/>
              </w:rPr>
            </w:pPr>
            <w:r w:rsidRPr="00205AD6">
              <w:rPr>
                <w:rFonts w:ascii="Times New Roman" w:hAnsi="Times New Roman"/>
              </w:rPr>
              <w:t>18.7</w:t>
            </w:r>
          </w:p>
        </w:tc>
        <w:tc>
          <w:tcPr>
            <w:tcW w:w="720" w:type="dxa"/>
            <w:tcBorders>
              <w:top w:val="single" w:sz="4" w:space="0" w:color="auto"/>
            </w:tcBorders>
            <w:shd w:val="clear" w:color="auto" w:fill="auto"/>
            <w:vAlign w:val="center"/>
          </w:tcPr>
          <w:p w:rsidR="00726E1E" w:rsidRPr="00205AD6" w:rsidRDefault="00726E1E" w:rsidP="00193D2B">
            <w:pPr>
              <w:spacing w:line="240" w:lineRule="exact"/>
              <w:jc w:val="center"/>
              <w:rPr>
                <w:rFonts w:ascii="Times New Roman" w:hAnsi="Times New Roman"/>
                <w:color w:val="000000" w:themeColor="text1"/>
                <w:lang w:bidi="ar-EG"/>
              </w:rPr>
            </w:pPr>
            <w:r w:rsidRPr="00205AD6">
              <w:rPr>
                <w:rFonts w:ascii="Times New Roman" w:hAnsi="Times New Roman"/>
              </w:rPr>
              <w:t>34.5</w:t>
            </w:r>
          </w:p>
        </w:tc>
        <w:tc>
          <w:tcPr>
            <w:tcW w:w="750" w:type="dxa"/>
            <w:tcBorders>
              <w:top w:val="single" w:sz="4" w:space="0" w:color="auto"/>
            </w:tcBorders>
            <w:shd w:val="clear" w:color="auto" w:fill="auto"/>
            <w:vAlign w:val="center"/>
          </w:tcPr>
          <w:p w:rsidR="00726E1E" w:rsidRPr="00205AD6" w:rsidRDefault="00726E1E" w:rsidP="00193D2B">
            <w:pPr>
              <w:spacing w:line="240" w:lineRule="exact"/>
              <w:jc w:val="center"/>
              <w:rPr>
                <w:rFonts w:ascii="Times New Roman" w:hAnsi="Times New Roman"/>
                <w:color w:val="000000" w:themeColor="text1"/>
                <w:lang w:bidi="ar-EG"/>
              </w:rPr>
            </w:pPr>
            <w:r w:rsidRPr="00205AD6">
              <w:rPr>
                <w:rFonts w:ascii="Times New Roman" w:hAnsi="Times New Roman"/>
              </w:rPr>
              <w:t>46.8</w:t>
            </w:r>
          </w:p>
        </w:tc>
        <w:tc>
          <w:tcPr>
            <w:tcW w:w="900" w:type="dxa"/>
            <w:tcBorders>
              <w:top w:val="single" w:sz="4" w:space="0" w:color="auto"/>
            </w:tcBorders>
            <w:shd w:val="clear" w:color="auto" w:fill="auto"/>
            <w:vAlign w:val="center"/>
          </w:tcPr>
          <w:p w:rsidR="00726E1E" w:rsidRPr="00205AD6" w:rsidRDefault="00726E1E" w:rsidP="00193D2B">
            <w:pPr>
              <w:spacing w:line="240" w:lineRule="exact"/>
              <w:jc w:val="center"/>
              <w:rPr>
                <w:rFonts w:ascii="Times New Roman" w:hAnsi="Times New Roman"/>
                <w:color w:val="000000" w:themeColor="text1"/>
                <w:lang w:bidi="ar-EG"/>
              </w:rPr>
            </w:pPr>
            <w:r w:rsidRPr="00205AD6">
              <w:rPr>
                <w:rFonts w:ascii="Times New Roman" w:hAnsi="Times New Roman"/>
              </w:rPr>
              <w:t>Clay</w:t>
            </w:r>
          </w:p>
        </w:tc>
        <w:tc>
          <w:tcPr>
            <w:tcW w:w="1318" w:type="dxa"/>
            <w:tcBorders>
              <w:top w:val="single" w:sz="4" w:space="0" w:color="auto"/>
            </w:tcBorders>
            <w:shd w:val="clear" w:color="auto" w:fill="auto"/>
            <w:vAlign w:val="center"/>
          </w:tcPr>
          <w:p w:rsidR="00726E1E" w:rsidRPr="00205AD6" w:rsidRDefault="00726E1E" w:rsidP="00193D2B">
            <w:pPr>
              <w:spacing w:line="240" w:lineRule="exact"/>
              <w:jc w:val="center"/>
              <w:rPr>
                <w:rFonts w:ascii="Times New Roman" w:hAnsi="Times New Roman"/>
                <w:color w:val="000000" w:themeColor="text1"/>
                <w:lang w:bidi="ar-EG"/>
              </w:rPr>
            </w:pPr>
            <w:r w:rsidRPr="00205AD6">
              <w:rPr>
                <w:rFonts w:ascii="Times New Roman" w:hAnsi="Times New Roman"/>
              </w:rPr>
              <w:t>1.72</w:t>
            </w:r>
          </w:p>
        </w:tc>
        <w:tc>
          <w:tcPr>
            <w:tcW w:w="1123" w:type="dxa"/>
            <w:tcBorders>
              <w:top w:val="single" w:sz="4" w:space="0" w:color="auto"/>
            </w:tcBorders>
            <w:shd w:val="clear" w:color="auto" w:fill="auto"/>
            <w:vAlign w:val="center"/>
          </w:tcPr>
          <w:p w:rsidR="00726E1E" w:rsidRPr="00205AD6" w:rsidRDefault="00726E1E" w:rsidP="00193D2B">
            <w:pPr>
              <w:spacing w:line="240" w:lineRule="exact"/>
              <w:jc w:val="center"/>
              <w:rPr>
                <w:rFonts w:ascii="Times New Roman" w:hAnsi="Times New Roman"/>
                <w:color w:val="000000" w:themeColor="text1"/>
                <w:lang w:bidi="ar-EG"/>
              </w:rPr>
            </w:pPr>
            <w:r w:rsidRPr="00205AD6">
              <w:rPr>
                <w:rFonts w:ascii="Times New Roman" w:hAnsi="Times New Roman"/>
              </w:rPr>
              <w:t>44.6</w:t>
            </w:r>
          </w:p>
        </w:tc>
        <w:tc>
          <w:tcPr>
            <w:tcW w:w="1123" w:type="dxa"/>
            <w:tcBorders>
              <w:top w:val="single" w:sz="4" w:space="0" w:color="auto"/>
            </w:tcBorders>
            <w:shd w:val="clear" w:color="auto" w:fill="auto"/>
            <w:vAlign w:val="center"/>
          </w:tcPr>
          <w:p w:rsidR="00726E1E" w:rsidRPr="00205AD6" w:rsidRDefault="00726E1E" w:rsidP="00193D2B">
            <w:pPr>
              <w:spacing w:line="240" w:lineRule="exact"/>
              <w:jc w:val="center"/>
              <w:rPr>
                <w:rFonts w:ascii="Times New Roman" w:hAnsi="Times New Roman"/>
                <w:color w:val="000000" w:themeColor="text1"/>
                <w:lang w:bidi="ar-EG"/>
              </w:rPr>
            </w:pPr>
            <w:r w:rsidRPr="00205AD6">
              <w:rPr>
                <w:rFonts w:ascii="Times New Roman" w:hAnsi="Times New Roman"/>
              </w:rPr>
              <w:t>9.8</w:t>
            </w:r>
          </w:p>
        </w:tc>
        <w:tc>
          <w:tcPr>
            <w:tcW w:w="1123" w:type="dxa"/>
            <w:tcBorders>
              <w:top w:val="single" w:sz="4" w:space="0" w:color="auto"/>
            </w:tcBorders>
            <w:shd w:val="clear" w:color="auto" w:fill="auto"/>
            <w:vAlign w:val="center"/>
          </w:tcPr>
          <w:p w:rsidR="00726E1E" w:rsidRPr="00205AD6" w:rsidRDefault="00726E1E" w:rsidP="00193D2B">
            <w:pPr>
              <w:spacing w:line="240" w:lineRule="exact"/>
              <w:jc w:val="center"/>
              <w:rPr>
                <w:rFonts w:ascii="Times New Roman" w:hAnsi="Times New Roman"/>
                <w:color w:val="000000" w:themeColor="text1"/>
                <w:lang w:bidi="ar-EG"/>
              </w:rPr>
            </w:pPr>
            <w:r w:rsidRPr="00205AD6">
              <w:rPr>
                <w:rFonts w:ascii="Times New Roman" w:hAnsi="Times New Roman"/>
              </w:rPr>
              <w:t>378.6</w:t>
            </w:r>
          </w:p>
        </w:tc>
        <w:tc>
          <w:tcPr>
            <w:tcW w:w="618" w:type="dxa"/>
            <w:tcBorders>
              <w:top w:val="single" w:sz="4" w:space="0" w:color="auto"/>
            </w:tcBorders>
            <w:shd w:val="clear" w:color="auto" w:fill="auto"/>
            <w:vAlign w:val="center"/>
          </w:tcPr>
          <w:p w:rsidR="00726E1E" w:rsidRPr="00205AD6" w:rsidRDefault="00726E1E" w:rsidP="00193D2B">
            <w:pPr>
              <w:spacing w:line="240" w:lineRule="exact"/>
              <w:jc w:val="center"/>
              <w:rPr>
                <w:rFonts w:ascii="Times New Roman" w:hAnsi="Times New Roman"/>
                <w:color w:val="000000" w:themeColor="text1"/>
                <w:lang w:bidi="ar-EG"/>
              </w:rPr>
            </w:pPr>
            <w:r w:rsidRPr="00205AD6">
              <w:rPr>
                <w:rFonts w:ascii="Times New Roman" w:hAnsi="Times New Roman"/>
              </w:rPr>
              <w:t>8.31</w:t>
            </w:r>
          </w:p>
        </w:tc>
      </w:tr>
      <w:tr w:rsidR="00726E1E" w:rsidRPr="00205AD6" w:rsidTr="00193D2B">
        <w:trPr>
          <w:trHeight w:val="291"/>
          <w:jc w:val="center"/>
        </w:trPr>
        <w:tc>
          <w:tcPr>
            <w:tcW w:w="1687" w:type="dxa"/>
            <w:shd w:val="clear" w:color="auto" w:fill="auto"/>
            <w:vAlign w:val="center"/>
          </w:tcPr>
          <w:p w:rsidR="00726E1E" w:rsidRPr="00205AD6" w:rsidRDefault="00726E1E" w:rsidP="00131C23">
            <w:pPr>
              <w:spacing w:line="240" w:lineRule="exact"/>
              <w:jc w:val="center"/>
              <w:rPr>
                <w:rFonts w:ascii="Times New Roman" w:hAnsi="Times New Roman"/>
                <w:color w:val="000000" w:themeColor="text1"/>
                <w:lang w:bidi="ar-EG"/>
              </w:rPr>
            </w:pPr>
            <w:r w:rsidRPr="00205AD6">
              <w:rPr>
                <w:rFonts w:ascii="Times New Roman" w:hAnsi="Times New Roman"/>
                <w:color w:val="000000" w:themeColor="text1"/>
                <w:lang w:bidi="ar-EG"/>
              </w:rPr>
              <w:t>201</w:t>
            </w:r>
            <w:r w:rsidR="00131C23">
              <w:rPr>
                <w:rFonts w:ascii="Times New Roman" w:hAnsi="Times New Roman"/>
                <w:color w:val="000000" w:themeColor="text1"/>
                <w:lang w:bidi="ar-EG"/>
              </w:rPr>
              <w:t>8</w:t>
            </w:r>
            <w:r w:rsidRPr="00205AD6">
              <w:rPr>
                <w:rFonts w:ascii="Times New Roman" w:hAnsi="Times New Roman"/>
                <w:color w:val="000000" w:themeColor="text1"/>
                <w:lang w:bidi="ar-EG"/>
              </w:rPr>
              <w:t>/201</w:t>
            </w:r>
            <w:r w:rsidR="00131C23">
              <w:rPr>
                <w:rFonts w:ascii="Times New Roman" w:hAnsi="Times New Roman"/>
                <w:color w:val="000000" w:themeColor="text1"/>
                <w:lang w:bidi="ar-EG"/>
              </w:rPr>
              <w:t>9</w:t>
            </w:r>
          </w:p>
        </w:tc>
        <w:tc>
          <w:tcPr>
            <w:tcW w:w="803" w:type="dxa"/>
            <w:shd w:val="clear" w:color="auto" w:fill="auto"/>
            <w:vAlign w:val="center"/>
          </w:tcPr>
          <w:p w:rsidR="00726E1E" w:rsidRPr="00205AD6" w:rsidRDefault="00726E1E" w:rsidP="00193D2B">
            <w:pPr>
              <w:spacing w:line="240" w:lineRule="exact"/>
              <w:jc w:val="center"/>
              <w:rPr>
                <w:rFonts w:ascii="Times New Roman" w:hAnsi="Times New Roman"/>
                <w:color w:val="000000" w:themeColor="text1"/>
                <w:lang w:bidi="ar-EG"/>
              </w:rPr>
            </w:pPr>
            <w:r w:rsidRPr="00205AD6">
              <w:rPr>
                <w:rFonts w:ascii="Times New Roman" w:hAnsi="Times New Roman"/>
              </w:rPr>
              <w:t>17.5</w:t>
            </w:r>
          </w:p>
        </w:tc>
        <w:tc>
          <w:tcPr>
            <w:tcW w:w="720" w:type="dxa"/>
            <w:shd w:val="clear" w:color="auto" w:fill="auto"/>
            <w:vAlign w:val="center"/>
          </w:tcPr>
          <w:p w:rsidR="00726E1E" w:rsidRPr="00205AD6" w:rsidRDefault="00726E1E" w:rsidP="00193D2B">
            <w:pPr>
              <w:spacing w:line="240" w:lineRule="exact"/>
              <w:jc w:val="center"/>
              <w:rPr>
                <w:rFonts w:ascii="Times New Roman" w:hAnsi="Times New Roman"/>
                <w:color w:val="000000" w:themeColor="text1"/>
                <w:lang w:bidi="ar-EG"/>
              </w:rPr>
            </w:pPr>
            <w:r w:rsidRPr="00205AD6">
              <w:rPr>
                <w:rFonts w:ascii="Times New Roman" w:hAnsi="Times New Roman"/>
              </w:rPr>
              <w:t>33.6</w:t>
            </w:r>
          </w:p>
        </w:tc>
        <w:tc>
          <w:tcPr>
            <w:tcW w:w="750" w:type="dxa"/>
            <w:shd w:val="clear" w:color="auto" w:fill="auto"/>
            <w:vAlign w:val="center"/>
          </w:tcPr>
          <w:p w:rsidR="00726E1E" w:rsidRPr="00205AD6" w:rsidRDefault="00726E1E" w:rsidP="00193D2B">
            <w:pPr>
              <w:spacing w:line="240" w:lineRule="exact"/>
              <w:jc w:val="center"/>
              <w:rPr>
                <w:rFonts w:ascii="Times New Roman" w:hAnsi="Times New Roman"/>
                <w:color w:val="000000" w:themeColor="text1"/>
                <w:lang w:bidi="ar-EG"/>
              </w:rPr>
            </w:pPr>
            <w:r w:rsidRPr="00205AD6">
              <w:rPr>
                <w:rFonts w:ascii="Times New Roman" w:hAnsi="Times New Roman"/>
              </w:rPr>
              <w:t>48.9</w:t>
            </w:r>
          </w:p>
        </w:tc>
        <w:tc>
          <w:tcPr>
            <w:tcW w:w="900" w:type="dxa"/>
            <w:shd w:val="clear" w:color="auto" w:fill="auto"/>
            <w:vAlign w:val="center"/>
          </w:tcPr>
          <w:p w:rsidR="00726E1E" w:rsidRPr="00205AD6" w:rsidRDefault="00726E1E" w:rsidP="00193D2B">
            <w:pPr>
              <w:spacing w:line="240" w:lineRule="exact"/>
              <w:jc w:val="center"/>
              <w:rPr>
                <w:rFonts w:ascii="Times New Roman" w:hAnsi="Times New Roman"/>
                <w:color w:val="000000" w:themeColor="text1"/>
                <w:lang w:bidi="ar-EG"/>
              </w:rPr>
            </w:pPr>
            <w:r w:rsidRPr="00205AD6">
              <w:rPr>
                <w:rFonts w:ascii="Times New Roman" w:hAnsi="Times New Roman"/>
              </w:rPr>
              <w:t>Clay</w:t>
            </w:r>
          </w:p>
        </w:tc>
        <w:tc>
          <w:tcPr>
            <w:tcW w:w="1318" w:type="dxa"/>
            <w:shd w:val="clear" w:color="auto" w:fill="auto"/>
            <w:vAlign w:val="center"/>
          </w:tcPr>
          <w:p w:rsidR="00726E1E" w:rsidRPr="00205AD6" w:rsidRDefault="00726E1E" w:rsidP="00193D2B">
            <w:pPr>
              <w:spacing w:line="240" w:lineRule="exact"/>
              <w:jc w:val="center"/>
              <w:rPr>
                <w:rFonts w:ascii="Times New Roman" w:hAnsi="Times New Roman"/>
                <w:color w:val="000000" w:themeColor="text1"/>
                <w:lang w:bidi="ar-EG"/>
              </w:rPr>
            </w:pPr>
            <w:r w:rsidRPr="00205AD6">
              <w:rPr>
                <w:rFonts w:ascii="Times New Roman" w:hAnsi="Times New Roman"/>
              </w:rPr>
              <w:t>1.59</w:t>
            </w:r>
          </w:p>
        </w:tc>
        <w:tc>
          <w:tcPr>
            <w:tcW w:w="1123" w:type="dxa"/>
            <w:shd w:val="clear" w:color="auto" w:fill="auto"/>
            <w:vAlign w:val="center"/>
          </w:tcPr>
          <w:p w:rsidR="00726E1E" w:rsidRPr="00205AD6" w:rsidRDefault="00726E1E" w:rsidP="00193D2B">
            <w:pPr>
              <w:spacing w:line="240" w:lineRule="exact"/>
              <w:jc w:val="center"/>
              <w:rPr>
                <w:rFonts w:ascii="Times New Roman" w:hAnsi="Times New Roman"/>
                <w:color w:val="000000" w:themeColor="text1"/>
                <w:lang w:bidi="ar-EG"/>
              </w:rPr>
            </w:pPr>
            <w:r w:rsidRPr="00205AD6">
              <w:rPr>
                <w:rFonts w:ascii="Times New Roman" w:hAnsi="Times New Roman"/>
              </w:rPr>
              <w:t>36.71</w:t>
            </w:r>
          </w:p>
        </w:tc>
        <w:tc>
          <w:tcPr>
            <w:tcW w:w="1123" w:type="dxa"/>
            <w:shd w:val="clear" w:color="auto" w:fill="auto"/>
            <w:vAlign w:val="center"/>
          </w:tcPr>
          <w:p w:rsidR="00726E1E" w:rsidRPr="00205AD6" w:rsidRDefault="00726E1E" w:rsidP="00193D2B">
            <w:pPr>
              <w:spacing w:line="240" w:lineRule="exact"/>
              <w:jc w:val="center"/>
              <w:rPr>
                <w:rFonts w:ascii="Times New Roman" w:hAnsi="Times New Roman"/>
                <w:color w:val="000000" w:themeColor="text1"/>
                <w:lang w:bidi="ar-EG"/>
              </w:rPr>
            </w:pPr>
            <w:r w:rsidRPr="00205AD6">
              <w:rPr>
                <w:rFonts w:ascii="Times New Roman" w:hAnsi="Times New Roman"/>
              </w:rPr>
              <w:t>8.4</w:t>
            </w:r>
          </w:p>
        </w:tc>
        <w:tc>
          <w:tcPr>
            <w:tcW w:w="1123" w:type="dxa"/>
            <w:shd w:val="clear" w:color="auto" w:fill="auto"/>
            <w:vAlign w:val="center"/>
          </w:tcPr>
          <w:p w:rsidR="00726E1E" w:rsidRPr="00205AD6" w:rsidRDefault="00726E1E" w:rsidP="00193D2B">
            <w:pPr>
              <w:spacing w:line="240" w:lineRule="exact"/>
              <w:jc w:val="center"/>
              <w:rPr>
                <w:rFonts w:ascii="Times New Roman" w:hAnsi="Times New Roman"/>
                <w:color w:val="000000" w:themeColor="text1"/>
                <w:lang w:bidi="ar-EG"/>
              </w:rPr>
            </w:pPr>
            <w:r w:rsidRPr="00205AD6">
              <w:rPr>
                <w:rFonts w:ascii="Times New Roman" w:hAnsi="Times New Roman"/>
              </w:rPr>
              <w:t>405.5</w:t>
            </w:r>
          </w:p>
        </w:tc>
        <w:tc>
          <w:tcPr>
            <w:tcW w:w="618" w:type="dxa"/>
            <w:shd w:val="clear" w:color="auto" w:fill="auto"/>
            <w:vAlign w:val="center"/>
          </w:tcPr>
          <w:p w:rsidR="00726E1E" w:rsidRPr="00205AD6" w:rsidRDefault="00726E1E" w:rsidP="00193D2B">
            <w:pPr>
              <w:spacing w:line="240" w:lineRule="exact"/>
              <w:jc w:val="center"/>
              <w:rPr>
                <w:rFonts w:ascii="Times New Roman" w:hAnsi="Times New Roman"/>
                <w:color w:val="000000" w:themeColor="text1"/>
                <w:lang w:bidi="ar-EG"/>
              </w:rPr>
            </w:pPr>
            <w:r w:rsidRPr="00205AD6">
              <w:rPr>
                <w:rFonts w:ascii="Times New Roman" w:hAnsi="Times New Roman"/>
              </w:rPr>
              <w:t>8.22</w:t>
            </w:r>
          </w:p>
        </w:tc>
      </w:tr>
    </w:tbl>
    <w:p w:rsidR="00726E1E" w:rsidRPr="00205AD6" w:rsidRDefault="00726E1E" w:rsidP="00726E1E">
      <w:pPr>
        <w:shd w:val="clear" w:color="auto" w:fill="FFFFFF"/>
        <w:spacing w:line="300" w:lineRule="auto"/>
        <w:rPr>
          <w:rFonts w:ascii="Times New Roman" w:hAnsi="Times New Roman"/>
          <w:b/>
          <w:bCs/>
          <w:sz w:val="18"/>
          <w:szCs w:val="18"/>
          <w:lang w:bidi="ar-EG"/>
        </w:rPr>
      </w:pPr>
    </w:p>
    <w:p w:rsidR="00726E1E" w:rsidRPr="00887D04" w:rsidRDefault="00726E1E" w:rsidP="00B70B15">
      <w:pPr>
        <w:shd w:val="clear" w:color="auto" w:fill="FFFFFF"/>
        <w:spacing w:line="300" w:lineRule="auto"/>
        <w:rPr>
          <w:rFonts w:ascii="Times New Roman" w:hAnsi="Times New Roman"/>
          <w:b/>
          <w:bCs/>
          <w:sz w:val="22"/>
          <w:szCs w:val="22"/>
          <w:lang w:bidi="ar-EG"/>
        </w:rPr>
      </w:pPr>
      <w:r w:rsidRPr="00887D04">
        <w:rPr>
          <w:rFonts w:ascii="Times New Roman" w:hAnsi="Times New Roman"/>
          <w:b/>
          <w:bCs/>
          <w:sz w:val="22"/>
          <w:szCs w:val="22"/>
          <w:lang w:bidi="ar-EG"/>
        </w:rPr>
        <w:t>Table S2</w:t>
      </w:r>
      <w:r w:rsidR="00B70B15" w:rsidRPr="00887D04">
        <w:rPr>
          <w:rFonts w:ascii="Times New Roman" w:hAnsi="Times New Roman"/>
          <w:b/>
          <w:bCs/>
          <w:sz w:val="22"/>
          <w:szCs w:val="22"/>
          <w:lang w:bidi="ar-EG"/>
        </w:rPr>
        <w:t xml:space="preserve">: </w:t>
      </w:r>
      <w:r w:rsidRPr="00887D04">
        <w:rPr>
          <w:rFonts w:ascii="Times New Roman" w:hAnsi="Times New Roman"/>
          <w:sz w:val="22"/>
          <w:szCs w:val="22"/>
        </w:rPr>
        <w:t>Monthly weather</w:t>
      </w:r>
      <w:bookmarkStart w:id="0" w:name="_GoBack"/>
      <w:bookmarkEnd w:id="0"/>
      <w:r w:rsidRPr="00887D04">
        <w:rPr>
          <w:rFonts w:ascii="Times New Roman" w:hAnsi="Times New Roman"/>
          <w:sz w:val="22"/>
          <w:szCs w:val="22"/>
        </w:rPr>
        <w:t xml:space="preserve"> data during the field trial at</w:t>
      </w:r>
      <w:r w:rsidRPr="00887D04">
        <w:rPr>
          <w:rFonts w:ascii="Times New Roman" w:hAnsi="Times New Roman"/>
          <w:sz w:val="22"/>
          <w:szCs w:val="22"/>
          <w:lang w:bidi="ar-EG"/>
        </w:rPr>
        <w:t xml:space="preserve"> </w:t>
      </w:r>
      <w:proofErr w:type="spellStart"/>
      <w:r w:rsidRPr="00887D04">
        <w:rPr>
          <w:rFonts w:ascii="Times New Roman" w:hAnsi="Times New Roman"/>
          <w:sz w:val="22"/>
          <w:szCs w:val="22"/>
          <w:lang w:bidi="ar-EG"/>
        </w:rPr>
        <w:t>Kafer</w:t>
      </w:r>
      <w:proofErr w:type="spellEnd"/>
      <w:r w:rsidRPr="00887D04">
        <w:rPr>
          <w:rFonts w:ascii="Times New Roman" w:hAnsi="Times New Roman"/>
          <w:sz w:val="22"/>
          <w:szCs w:val="22"/>
          <w:lang w:bidi="ar-EG"/>
        </w:rPr>
        <w:t xml:space="preserve"> El-</w:t>
      </w:r>
      <w:proofErr w:type="spellStart"/>
      <w:r w:rsidRPr="00887D04">
        <w:rPr>
          <w:rFonts w:ascii="Times New Roman" w:hAnsi="Times New Roman"/>
          <w:sz w:val="22"/>
          <w:szCs w:val="22"/>
          <w:lang w:bidi="ar-EG"/>
        </w:rPr>
        <w:t>Hamam</w:t>
      </w:r>
      <w:proofErr w:type="spellEnd"/>
      <w:r w:rsidRPr="00887D04">
        <w:rPr>
          <w:rFonts w:ascii="Times New Roman" w:hAnsi="Times New Roman"/>
          <w:sz w:val="22"/>
          <w:szCs w:val="22"/>
          <w:lang w:bidi="ar-EG"/>
        </w:rPr>
        <w:t>,</w:t>
      </w:r>
      <w:r w:rsidRPr="00887D04">
        <w:rPr>
          <w:rFonts w:ascii="Times New Roman" w:eastAsia="Times New Roman" w:hAnsi="Times New Roman"/>
          <w:sz w:val="22"/>
          <w:szCs w:val="22"/>
          <w:lang w:eastAsia="de-DE"/>
        </w:rPr>
        <w:t xml:space="preserve"> </w:t>
      </w:r>
      <w:proofErr w:type="spellStart"/>
      <w:r w:rsidRPr="00887D04">
        <w:rPr>
          <w:rFonts w:ascii="Times New Roman" w:eastAsia="Times New Roman" w:hAnsi="Times New Roman"/>
          <w:sz w:val="22"/>
          <w:szCs w:val="22"/>
          <w:lang w:eastAsia="de-DE"/>
        </w:rPr>
        <w:t>Sharkia</w:t>
      </w:r>
      <w:proofErr w:type="spellEnd"/>
      <w:r w:rsidRPr="00887D04">
        <w:rPr>
          <w:rFonts w:ascii="Times New Roman" w:eastAsia="Times New Roman" w:hAnsi="Times New Roman"/>
          <w:sz w:val="22"/>
          <w:szCs w:val="22"/>
          <w:lang w:eastAsia="de-DE"/>
        </w:rPr>
        <w:t xml:space="preserve"> Governorate</w:t>
      </w:r>
    </w:p>
    <w:tbl>
      <w:tblPr>
        <w:tblW w:w="10340" w:type="dxa"/>
        <w:jc w:val="center"/>
        <w:tblLook w:val="04A0" w:firstRow="1" w:lastRow="0" w:firstColumn="1" w:lastColumn="0" w:noHBand="0" w:noVBand="1"/>
      </w:tblPr>
      <w:tblGrid>
        <w:gridCol w:w="1341"/>
        <w:gridCol w:w="845"/>
        <w:gridCol w:w="792"/>
        <w:gridCol w:w="960"/>
        <w:gridCol w:w="890"/>
        <w:gridCol w:w="997"/>
        <w:gridCol w:w="847"/>
        <w:gridCol w:w="792"/>
        <w:gridCol w:w="974"/>
        <w:gridCol w:w="899"/>
        <w:gridCol w:w="1003"/>
      </w:tblGrid>
      <w:tr w:rsidR="00726E1E" w:rsidRPr="00205AD6" w:rsidTr="00193D2B">
        <w:trPr>
          <w:trHeight w:val="285"/>
          <w:jc w:val="center"/>
        </w:trPr>
        <w:tc>
          <w:tcPr>
            <w:tcW w:w="1341" w:type="dxa"/>
            <w:tcBorders>
              <w:top w:val="single" w:sz="12" w:space="0" w:color="auto"/>
              <w:bottom w:val="single" w:sz="4" w:space="0" w:color="auto"/>
            </w:tcBorders>
            <w:shd w:val="clear" w:color="auto" w:fill="auto"/>
          </w:tcPr>
          <w:p w:rsidR="00726E1E" w:rsidRPr="00205AD6" w:rsidRDefault="00726E1E" w:rsidP="00193D2B">
            <w:pPr>
              <w:spacing w:line="240" w:lineRule="exact"/>
              <w:rPr>
                <w:rFonts w:ascii="Times New Roman" w:hAnsi="Times New Roman"/>
                <w:b/>
                <w:bCs/>
              </w:rPr>
            </w:pPr>
            <w:r w:rsidRPr="00205AD6">
              <w:rPr>
                <w:rFonts w:ascii="Times New Roman" w:hAnsi="Times New Roman"/>
                <w:b/>
                <w:bCs/>
              </w:rPr>
              <w:t>Season</w:t>
            </w:r>
          </w:p>
        </w:tc>
        <w:tc>
          <w:tcPr>
            <w:tcW w:w="4484" w:type="dxa"/>
            <w:gridSpan w:val="5"/>
            <w:tcBorders>
              <w:top w:val="single" w:sz="12" w:space="0" w:color="auto"/>
              <w:bottom w:val="single" w:sz="4" w:space="0" w:color="auto"/>
            </w:tcBorders>
            <w:shd w:val="clear" w:color="auto" w:fill="auto"/>
          </w:tcPr>
          <w:p w:rsidR="00726E1E" w:rsidRPr="00205AD6" w:rsidRDefault="00726E1E" w:rsidP="00131C23">
            <w:pPr>
              <w:spacing w:line="240" w:lineRule="exact"/>
              <w:jc w:val="left"/>
              <w:rPr>
                <w:rFonts w:ascii="Times New Roman" w:hAnsi="Times New Roman"/>
                <w:b/>
                <w:bCs/>
              </w:rPr>
            </w:pPr>
            <w:r w:rsidRPr="00205AD6">
              <w:rPr>
                <w:rFonts w:ascii="Times New Roman" w:eastAsia="Times New Roman" w:hAnsi="Times New Roman"/>
                <w:b/>
                <w:bCs/>
              </w:rPr>
              <w:t>201</w:t>
            </w:r>
            <w:r w:rsidR="00131C23">
              <w:rPr>
                <w:rFonts w:ascii="Times New Roman" w:eastAsia="Times New Roman" w:hAnsi="Times New Roman"/>
                <w:b/>
                <w:bCs/>
              </w:rPr>
              <w:t>7</w:t>
            </w:r>
            <w:r w:rsidRPr="00205AD6">
              <w:rPr>
                <w:rFonts w:ascii="Times New Roman" w:eastAsia="Times New Roman" w:hAnsi="Times New Roman"/>
                <w:b/>
                <w:bCs/>
              </w:rPr>
              <w:t xml:space="preserve"> /201</w:t>
            </w:r>
            <w:r w:rsidR="00131C23">
              <w:rPr>
                <w:rFonts w:ascii="Times New Roman" w:eastAsia="Times New Roman" w:hAnsi="Times New Roman"/>
                <w:b/>
                <w:bCs/>
              </w:rPr>
              <w:t>8</w:t>
            </w:r>
          </w:p>
        </w:tc>
        <w:tc>
          <w:tcPr>
            <w:tcW w:w="4515" w:type="dxa"/>
            <w:gridSpan w:val="5"/>
            <w:tcBorders>
              <w:top w:val="single" w:sz="12" w:space="0" w:color="auto"/>
              <w:bottom w:val="single" w:sz="4" w:space="0" w:color="auto"/>
            </w:tcBorders>
            <w:shd w:val="clear" w:color="auto" w:fill="auto"/>
          </w:tcPr>
          <w:p w:rsidR="00726E1E" w:rsidRPr="00205AD6" w:rsidRDefault="00726E1E" w:rsidP="00131C23">
            <w:pPr>
              <w:spacing w:line="240" w:lineRule="exact"/>
              <w:jc w:val="left"/>
              <w:rPr>
                <w:rFonts w:ascii="Times New Roman" w:hAnsi="Times New Roman"/>
                <w:b/>
                <w:bCs/>
              </w:rPr>
            </w:pPr>
            <w:r w:rsidRPr="00205AD6">
              <w:rPr>
                <w:rFonts w:ascii="Times New Roman" w:eastAsia="Times New Roman" w:hAnsi="Times New Roman"/>
                <w:b/>
                <w:bCs/>
              </w:rPr>
              <w:t>201</w:t>
            </w:r>
            <w:r w:rsidR="00131C23">
              <w:rPr>
                <w:rFonts w:ascii="Times New Roman" w:eastAsia="Times New Roman" w:hAnsi="Times New Roman"/>
                <w:b/>
                <w:bCs/>
              </w:rPr>
              <w:t>8</w:t>
            </w:r>
            <w:r w:rsidRPr="00205AD6">
              <w:rPr>
                <w:rFonts w:ascii="Times New Roman" w:eastAsia="Times New Roman" w:hAnsi="Times New Roman"/>
                <w:b/>
                <w:bCs/>
              </w:rPr>
              <w:t>/ 201</w:t>
            </w:r>
            <w:r w:rsidR="00131C23">
              <w:rPr>
                <w:rFonts w:ascii="Times New Roman" w:eastAsia="Times New Roman" w:hAnsi="Times New Roman"/>
                <w:b/>
                <w:bCs/>
              </w:rPr>
              <w:t>9</w:t>
            </w:r>
          </w:p>
        </w:tc>
      </w:tr>
      <w:tr w:rsidR="00726E1E" w:rsidRPr="00205AD6" w:rsidTr="00193D2B">
        <w:trPr>
          <w:trHeight w:val="242"/>
          <w:jc w:val="center"/>
        </w:trPr>
        <w:tc>
          <w:tcPr>
            <w:tcW w:w="1341" w:type="dxa"/>
            <w:tcBorders>
              <w:bottom w:val="single" w:sz="4" w:space="0" w:color="auto"/>
            </w:tcBorders>
            <w:shd w:val="clear" w:color="auto" w:fill="auto"/>
            <w:vAlign w:val="center"/>
          </w:tcPr>
          <w:p w:rsidR="00726E1E" w:rsidRPr="00205AD6" w:rsidRDefault="00726E1E" w:rsidP="00193D2B">
            <w:pPr>
              <w:spacing w:line="240" w:lineRule="exact"/>
              <w:jc w:val="left"/>
              <w:rPr>
                <w:rFonts w:ascii="Times New Roman" w:hAnsi="Times New Roman"/>
                <w:b/>
                <w:bCs/>
              </w:rPr>
            </w:pPr>
            <w:r w:rsidRPr="00205AD6">
              <w:rPr>
                <w:rFonts w:ascii="Times New Roman" w:hAnsi="Times New Roman"/>
                <w:b/>
                <w:bCs/>
              </w:rPr>
              <w:t>Month</w:t>
            </w:r>
          </w:p>
        </w:tc>
        <w:tc>
          <w:tcPr>
            <w:tcW w:w="845" w:type="dxa"/>
            <w:tcBorders>
              <w:bottom w:val="single" w:sz="4" w:space="0" w:color="auto"/>
            </w:tcBorders>
            <w:shd w:val="clear" w:color="auto" w:fill="auto"/>
            <w:vAlign w:val="bottom"/>
          </w:tcPr>
          <w:p w:rsidR="00726E1E" w:rsidRPr="00205AD6" w:rsidRDefault="00726E1E" w:rsidP="00193D2B">
            <w:pPr>
              <w:spacing w:line="240" w:lineRule="exact"/>
              <w:jc w:val="center"/>
              <w:rPr>
                <w:rFonts w:ascii="Times New Roman" w:hAnsi="Times New Roman"/>
                <w:b/>
                <w:bCs/>
              </w:rPr>
            </w:pPr>
            <w:r w:rsidRPr="00205AD6">
              <w:rPr>
                <w:rFonts w:ascii="Times New Roman" w:eastAsia="Times New Roman" w:hAnsi="Times New Roman"/>
                <w:b/>
                <w:bCs/>
              </w:rPr>
              <w:t>Rain (mm)</w:t>
            </w:r>
          </w:p>
        </w:tc>
        <w:tc>
          <w:tcPr>
            <w:tcW w:w="792" w:type="dxa"/>
            <w:tcBorders>
              <w:bottom w:val="single" w:sz="4" w:space="0" w:color="auto"/>
            </w:tcBorders>
            <w:shd w:val="clear" w:color="auto" w:fill="auto"/>
            <w:vAlign w:val="bottom"/>
          </w:tcPr>
          <w:p w:rsidR="00726E1E" w:rsidRPr="00205AD6" w:rsidRDefault="00726E1E" w:rsidP="00193D2B">
            <w:pPr>
              <w:spacing w:line="240" w:lineRule="exact"/>
              <w:jc w:val="center"/>
              <w:rPr>
                <w:rFonts w:ascii="Times New Roman" w:hAnsi="Times New Roman"/>
                <w:b/>
                <w:bCs/>
              </w:rPr>
            </w:pPr>
            <w:r w:rsidRPr="00205AD6">
              <w:rPr>
                <w:rFonts w:ascii="Times New Roman" w:eastAsia="Times New Roman" w:hAnsi="Times New Roman"/>
                <w:b/>
                <w:bCs/>
              </w:rPr>
              <w:t>RH (%)</w:t>
            </w:r>
          </w:p>
        </w:tc>
        <w:tc>
          <w:tcPr>
            <w:tcW w:w="960" w:type="dxa"/>
            <w:tcBorders>
              <w:bottom w:val="single" w:sz="4" w:space="0" w:color="auto"/>
            </w:tcBorders>
            <w:shd w:val="clear" w:color="auto" w:fill="auto"/>
            <w:vAlign w:val="bottom"/>
          </w:tcPr>
          <w:p w:rsidR="00726E1E" w:rsidRPr="00205AD6" w:rsidRDefault="00726E1E" w:rsidP="00193D2B">
            <w:pPr>
              <w:spacing w:line="240" w:lineRule="exact"/>
              <w:jc w:val="center"/>
              <w:rPr>
                <w:rFonts w:ascii="Times New Roman" w:eastAsia="Times New Roman" w:hAnsi="Times New Roman"/>
                <w:b/>
                <w:bCs/>
              </w:rPr>
            </w:pPr>
            <w:proofErr w:type="spellStart"/>
            <w:r w:rsidRPr="00205AD6">
              <w:rPr>
                <w:rFonts w:ascii="Times New Roman" w:eastAsia="Times New Roman" w:hAnsi="Times New Roman"/>
                <w:b/>
                <w:bCs/>
              </w:rPr>
              <w:t>Tmax</w:t>
            </w:r>
            <w:proofErr w:type="spellEnd"/>
            <w:r w:rsidRPr="00205AD6">
              <w:rPr>
                <w:rFonts w:ascii="Times New Roman" w:eastAsia="Times New Roman" w:hAnsi="Times New Roman"/>
                <w:b/>
                <w:bCs/>
              </w:rPr>
              <w:t xml:space="preserve"> (°C)</w:t>
            </w:r>
          </w:p>
        </w:tc>
        <w:tc>
          <w:tcPr>
            <w:tcW w:w="890" w:type="dxa"/>
            <w:tcBorders>
              <w:bottom w:val="single" w:sz="4" w:space="0" w:color="auto"/>
            </w:tcBorders>
            <w:shd w:val="clear" w:color="auto" w:fill="auto"/>
            <w:vAlign w:val="bottom"/>
          </w:tcPr>
          <w:p w:rsidR="00726E1E" w:rsidRPr="00205AD6" w:rsidRDefault="00726E1E" w:rsidP="00193D2B">
            <w:pPr>
              <w:spacing w:line="240" w:lineRule="exact"/>
              <w:jc w:val="center"/>
              <w:rPr>
                <w:rFonts w:ascii="Times New Roman" w:hAnsi="Times New Roman"/>
                <w:b/>
                <w:bCs/>
              </w:rPr>
            </w:pPr>
            <w:proofErr w:type="spellStart"/>
            <w:r w:rsidRPr="00205AD6">
              <w:rPr>
                <w:rFonts w:ascii="Times New Roman" w:eastAsia="Times New Roman" w:hAnsi="Times New Roman"/>
                <w:b/>
                <w:bCs/>
              </w:rPr>
              <w:t>Tmin</w:t>
            </w:r>
            <w:proofErr w:type="spellEnd"/>
            <w:r w:rsidRPr="00205AD6">
              <w:rPr>
                <w:rFonts w:ascii="Times New Roman" w:eastAsia="Times New Roman" w:hAnsi="Times New Roman"/>
                <w:b/>
                <w:bCs/>
              </w:rPr>
              <w:t xml:space="preserve"> (°C)</w:t>
            </w:r>
          </w:p>
        </w:tc>
        <w:tc>
          <w:tcPr>
            <w:tcW w:w="995" w:type="dxa"/>
            <w:tcBorders>
              <w:bottom w:val="single" w:sz="4" w:space="0" w:color="auto"/>
            </w:tcBorders>
            <w:shd w:val="clear" w:color="auto" w:fill="auto"/>
            <w:vAlign w:val="bottom"/>
          </w:tcPr>
          <w:p w:rsidR="00726E1E" w:rsidRPr="00205AD6" w:rsidRDefault="00726E1E" w:rsidP="00193D2B">
            <w:pPr>
              <w:spacing w:line="240" w:lineRule="exact"/>
              <w:jc w:val="center"/>
              <w:rPr>
                <w:rFonts w:ascii="Times New Roman" w:hAnsi="Times New Roman"/>
                <w:b/>
                <w:bCs/>
              </w:rPr>
            </w:pPr>
            <w:proofErr w:type="spellStart"/>
            <w:r w:rsidRPr="00205AD6">
              <w:rPr>
                <w:rFonts w:ascii="Times New Roman" w:eastAsia="Times New Roman" w:hAnsi="Times New Roman"/>
                <w:b/>
                <w:bCs/>
              </w:rPr>
              <w:t>Tmean</w:t>
            </w:r>
            <w:proofErr w:type="spellEnd"/>
            <w:r w:rsidRPr="00205AD6">
              <w:rPr>
                <w:rFonts w:ascii="Times New Roman" w:eastAsia="Times New Roman" w:hAnsi="Times New Roman"/>
                <w:b/>
                <w:bCs/>
              </w:rPr>
              <w:t xml:space="preserve"> (°C)</w:t>
            </w:r>
          </w:p>
        </w:tc>
        <w:tc>
          <w:tcPr>
            <w:tcW w:w="847" w:type="dxa"/>
            <w:tcBorders>
              <w:bottom w:val="single" w:sz="4" w:space="0" w:color="auto"/>
            </w:tcBorders>
            <w:shd w:val="clear" w:color="auto" w:fill="auto"/>
            <w:vAlign w:val="bottom"/>
          </w:tcPr>
          <w:p w:rsidR="00726E1E" w:rsidRPr="00205AD6" w:rsidRDefault="00726E1E" w:rsidP="00193D2B">
            <w:pPr>
              <w:spacing w:line="240" w:lineRule="exact"/>
              <w:jc w:val="center"/>
              <w:rPr>
                <w:rFonts w:ascii="Times New Roman" w:hAnsi="Times New Roman"/>
                <w:b/>
                <w:bCs/>
              </w:rPr>
            </w:pPr>
            <w:r w:rsidRPr="00205AD6">
              <w:rPr>
                <w:rFonts w:ascii="Times New Roman" w:eastAsia="Times New Roman" w:hAnsi="Times New Roman"/>
                <w:b/>
                <w:bCs/>
              </w:rPr>
              <w:t>Rain (mm)</w:t>
            </w:r>
          </w:p>
        </w:tc>
        <w:tc>
          <w:tcPr>
            <w:tcW w:w="792" w:type="dxa"/>
            <w:tcBorders>
              <w:bottom w:val="single" w:sz="4" w:space="0" w:color="auto"/>
            </w:tcBorders>
            <w:shd w:val="clear" w:color="auto" w:fill="auto"/>
            <w:vAlign w:val="bottom"/>
          </w:tcPr>
          <w:p w:rsidR="00726E1E" w:rsidRPr="00205AD6" w:rsidRDefault="00726E1E" w:rsidP="00193D2B">
            <w:pPr>
              <w:spacing w:line="240" w:lineRule="exact"/>
              <w:jc w:val="center"/>
              <w:rPr>
                <w:rFonts w:ascii="Times New Roman" w:hAnsi="Times New Roman"/>
                <w:b/>
                <w:bCs/>
              </w:rPr>
            </w:pPr>
            <w:r w:rsidRPr="00205AD6">
              <w:rPr>
                <w:rFonts w:ascii="Times New Roman" w:eastAsia="Times New Roman" w:hAnsi="Times New Roman"/>
                <w:b/>
                <w:bCs/>
              </w:rPr>
              <w:t>RH (%)</w:t>
            </w:r>
          </w:p>
        </w:tc>
        <w:tc>
          <w:tcPr>
            <w:tcW w:w="974" w:type="dxa"/>
            <w:tcBorders>
              <w:bottom w:val="single" w:sz="4" w:space="0" w:color="auto"/>
            </w:tcBorders>
            <w:shd w:val="clear" w:color="auto" w:fill="auto"/>
            <w:vAlign w:val="bottom"/>
          </w:tcPr>
          <w:p w:rsidR="00726E1E" w:rsidRPr="00205AD6" w:rsidRDefault="00726E1E" w:rsidP="00193D2B">
            <w:pPr>
              <w:spacing w:line="240" w:lineRule="exact"/>
              <w:jc w:val="center"/>
              <w:rPr>
                <w:rFonts w:ascii="Times New Roman" w:eastAsia="Times New Roman" w:hAnsi="Times New Roman"/>
                <w:b/>
                <w:bCs/>
              </w:rPr>
            </w:pPr>
            <w:proofErr w:type="spellStart"/>
            <w:r w:rsidRPr="00205AD6">
              <w:rPr>
                <w:rFonts w:ascii="Times New Roman" w:eastAsia="Times New Roman" w:hAnsi="Times New Roman"/>
                <w:b/>
                <w:bCs/>
              </w:rPr>
              <w:t>Tmax</w:t>
            </w:r>
            <w:proofErr w:type="spellEnd"/>
            <w:r w:rsidRPr="00205AD6">
              <w:rPr>
                <w:rFonts w:ascii="Times New Roman" w:eastAsia="Times New Roman" w:hAnsi="Times New Roman"/>
                <w:b/>
                <w:bCs/>
              </w:rPr>
              <w:t xml:space="preserve"> (°C)</w:t>
            </w:r>
          </w:p>
        </w:tc>
        <w:tc>
          <w:tcPr>
            <w:tcW w:w="899" w:type="dxa"/>
            <w:tcBorders>
              <w:bottom w:val="single" w:sz="4" w:space="0" w:color="auto"/>
            </w:tcBorders>
            <w:shd w:val="clear" w:color="auto" w:fill="auto"/>
            <w:vAlign w:val="bottom"/>
          </w:tcPr>
          <w:p w:rsidR="00726E1E" w:rsidRPr="00205AD6" w:rsidRDefault="00726E1E" w:rsidP="00193D2B">
            <w:pPr>
              <w:spacing w:line="240" w:lineRule="exact"/>
              <w:jc w:val="center"/>
              <w:rPr>
                <w:rFonts w:ascii="Times New Roman" w:hAnsi="Times New Roman"/>
                <w:b/>
                <w:bCs/>
              </w:rPr>
            </w:pPr>
            <w:proofErr w:type="spellStart"/>
            <w:r w:rsidRPr="00205AD6">
              <w:rPr>
                <w:rFonts w:ascii="Times New Roman" w:eastAsia="Times New Roman" w:hAnsi="Times New Roman"/>
                <w:b/>
                <w:bCs/>
              </w:rPr>
              <w:t>Tmin</w:t>
            </w:r>
            <w:proofErr w:type="spellEnd"/>
            <w:r w:rsidRPr="00205AD6">
              <w:rPr>
                <w:rFonts w:ascii="Times New Roman" w:eastAsia="Times New Roman" w:hAnsi="Times New Roman"/>
                <w:b/>
                <w:bCs/>
              </w:rPr>
              <w:t xml:space="preserve"> (°C)</w:t>
            </w:r>
          </w:p>
        </w:tc>
        <w:tc>
          <w:tcPr>
            <w:tcW w:w="1001" w:type="dxa"/>
            <w:tcBorders>
              <w:bottom w:val="single" w:sz="4" w:space="0" w:color="auto"/>
            </w:tcBorders>
            <w:shd w:val="clear" w:color="auto" w:fill="auto"/>
            <w:vAlign w:val="bottom"/>
          </w:tcPr>
          <w:p w:rsidR="00726E1E" w:rsidRPr="00205AD6" w:rsidRDefault="00726E1E" w:rsidP="00193D2B">
            <w:pPr>
              <w:spacing w:line="240" w:lineRule="exact"/>
              <w:jc w:val="center"/>
              <w:rPr>
                <w:rFonts w:ascii="Times New Roman" w:hAnsi="Times New Roman"/>
                <w:b/>
                <w:bCs/>
              </w:rPr>
            </w:pPr>
            <w:proofErr w:type="spellStart"/>
            <w:r w:rsidRPr="00205AD6">
              <w:rPr>
                <w:rFonts w:ascii="Times New Roman" w:eastAsia="Times New Roman" w:hAnsi="Times New Roman"/>
                <w:b/>
                <w:bCs/>
              </w:rPr>
              <w:t>Tmean</w:t>
            </w:r>
            <w:proofErr w:type="spellEnd"/>
            <w:r w:rsidRPr="00205AD6">
              <w:rPr>
                <w:rFonts w:ascii="Times New Roman" w:eastAsia="Times New Roman" w:hAnsi="Times New Roman"/>
                <w:b/>
                <w:bCs/>
              </w:rPr>
              <w:t xml:space="preserve"> (°C)</w:t>
            </w:r>
          </w:p>
        </w:tc>
      </w:tr>
      <w:tr w:rsidR="00726E1E" w:rsidRPr="00205AD6" w:rsidTr="00193D2B">
        <w:trPr>
          <w:trHeight w:val="285"/>
          <w:jc w:val="center"/>
        </w:trPr>
        <w:tc>
          <w:tcPr>
            <w:tcW w:w="1341" w:type="dxa"/>
            <w:tcBorders>
              <w:top w:val="single" w:sz="4" w:space="0" w:color="auto"/>
            </w:tcBorders>
            <w:vAlign w:val="bottom"/>
          </w:tcPr>
          <w:p w:rsidR="00726E1E" w:rsidRPr="00205AD6" w:rsidRDefault="00726E1E" w:rsidP="00193D2B">
            <w:pPr>
              <w:spacing w:line="240" w:lineRule="exact"/>
              <w:rPr>
                <w:rFonts w:ascii="Times New Roman" w:hAnsi="Times New Roman"/>
              </w:rPr>
            </w:pPr>
            <w:r w:rsidRPr="00205AD6">
              <w:rPr>
                <w:rFonts w:ascii="Times New Roman" w:hAnsi="Times New Roman"/>
              </w:rPr>
              <w:t>November</w:t>
            </w:r>
          </w:p>
        </w:tc>
        <w:tc>
          <w:tcPr>
            <w:tcW w:w="845" w:type="dxa"/>
            <w:tcBorders>
              <w:top w:val="single" w:sz="4" w:space="0" w:color="auto"/>
            </w:tcBorders>
            <w:vAlign w:val="bottom"/>
          </w:tcPr>
          <w:p w:rsidR="00726E1E" w:rsidRPr="00205AD6" w:rsidRDefault="00726E1E" w:rsidP="00193D2B">
            <w:pPr>
              <w:spacing w:line="240" w:lineRule="exact"/>
              <w:jc w:val="center"/>
              <w:rPr>
                <w:rFonts w:ascii="Times New Roman" w:eastAsia="Times New Roman" w:hAnsi="Times New Roman"/>
              </w:rPr>
            </w:pPr>
            <w:r w:rsidRPr="00205AD6">
              <w:rPr>
                <w:rFonts w:ascii="Times New Roman" w:eastAsia="Times New Roman" w:hAnsi="Times New Roman"/>
              </w:rPr>
              <w:t>0.64</w:t>
            </w:r>
          </w:p>
        </w:tc>
        <w:tc>
          <w:tcPr>
            <w:tcW w:w="792" w:type="dxa"/>
            <w:tcBorders>
              <w:top w:val="single" w:sz="4" w:space="0" w:color="auto"/>
            </w:tcBorders>
            <w:vAlign w:val="bottom"/>
          </w:tcPr>
          <w:p w:rsidR="00726E1E" w:rsidRPr="00205AD6" w:rsidRDefault="00726E1E" w:rsidP="00193D2B">
            <w:pPr>
              <w:spacing w:line="240" w:lineRule="exact"/>
              <w:jc w:val="center"/>
              <w:rPr>
                <w:rFonts w:ascii="Times New Roman" w:eastAsia="Times New Roman" w:hAnsi="Times New Roman"/>
              </w:rPr>
            </w:pPr>
            <w:r w:rsidRPr="00205AD6">
              <w:rPr>
                <w:rFonts w:ascii="Times New Roman" w:eastAsia="Times New Roman" w:hAnsi="Times New Roman"/>
              </w:rPr>
              <w:t>64.1</w:t>
            </w:r>
          </w:p>
        </w:tc>
        <w:tc>
          <w:tcPr>
            <w:tcW w:w="960" w:type="dxa"/>
            <w:tcBorders>
              <w:top w:val="single" w:sz="4" w:space="0" w:color="auto"/>
            </w:tcBorders>
            <w:vAlign w:val="bottom"/>
          </w:tcPr>
          <w:p w:rsidR="00726E1E" w:rsidRPr="00205AD6" w:rsidRDefault="00726E1E" w:rsidP="00193D2B">
            <w:pPr>
              <w:spacing w:line="240" w:lineRule="exact"/>
              <w:jc w:val="center"/>
              <w:rPr>
                <w:rFonts w:ascii="Times New Roman" w:eastAsia="Times New Roman" w:hAnsi="Times New Roman"/>
              </w:rPr>
            </w:pPr>
            <w:r w:rsidRPr="00205AD6">
              <w:rPr>
                <w:rFonts w:ascii="Times New Roman" w:eastAsia="Times New Roman" w:hAnsi="Times New Roman"/>
              </w:rPr>
              <w:t>26.25</w:t>
            </w:r>
          </w:p>
        </w:tc>
        <w:tc>
          <w:tcPr>
            <w:tcW w:w="890" w:type="dxa"/>
            <w:tcBorders>
              <w:top w:val="single" w:sz="4" w:space="0" w:color="auto"/>
            </w:tcBorders>
            <w:vAlign w:val="bottom"/>
          </w:tcPr>
          <w:p w:rsidR="00726E1E" w:rsidRPr="00205AD6" w:rsidRDefault="00726E1E" w:rsidP="00193D2B">
            <w:pPr>
              <w:spacing w:line="240" w:lineRule="exact"/>
              <w:jc w:val="center"/>
              <w:rPr>
                <w:rFonts w:ascii="Times New Roman" w:eastAsia="Times New Roman" w:hAnsi="Times New Roman"/>
              </w:rPr>
            </w:pPr>
            <w:r w:rsidRPr="00205AD6">
              <w:rPr>
                <w:rFonts w:ascii="Times New Roman" w:eastAsia="Times New Roman" w:hAnsi="Times New Roman"/>
              </w:rPr>
              <w:t>15.82</w:t>
            </w:r>
          </w:p>
        </w:tc>
        <w:tc>
          <w:tcPr>
            <w:tcW w:w="995" w:type="dxa"/>
            <w:tcBorders>
              <w:top w:val="single" w:sz="4" w:space="0" w:color="auto"/>
            </w:tcBorders>
            <w:vAlign w:val="bottom"/>
          </w:tcPr>
          <w:p w:rsidR="00726E1E" w:rsidRPr="00205AD6" w:rsidRDefault="00726E1E" w:rsidP="00193D2B">
            <w:pPr>
              <w:spacing w:line="240" w:lineRule="exact"/>
              <w:jc w:val="center"/>
              <w:rPr>
                <w:rFonts w:ascii="Times New Roman" w:eastAsia="Times New Roman" w:hAnsi="Times New Roman"/>
              </w:rPr>
            </w:pPr>
            <w:r w:rsidRPr="00205AD6">
              <w:rPr>
                <w:rFonts w:ascii="Times New Roman" w:eastAsia="Times New Roman" w:hAnsi="Times New Roman"/>
              </w:rPr>
              <w:t>20.12</w:t>
            </w:r>
          </w:p>
        </w:tc>
        <w:tc>
          <w:tcPr>
            <w:tcW w:w="847" w:type="dxa"/>
            <w:tcBorders>
              <w:top w:val="single" w:sz="4" w:space="0" w:color="auto"/>
            </w:tcBorders>
            <w:vAlign w:val="bottom"/>
          </w:tcPr>
          <w:p w:rsidR="00726E1E" w:rsidRPr="00205AD6" w:rsidRDefault="00726E1E" w:rsidP="00193D2B">
            <w:pPr>
              <w:spacing w:line="240" w:lineRule="exact"/>
              <w:jc w:val="center"/>
              <w:rPr>
                <w:rFonts w:ascii="Times New Roman" w:eastAsia="Times New Roman" w:hAnsi="Times New Roman"/>
              </w:rPr>
            </w:pPr>
            <w:r w:rsidRPr="00205AD6">
              <w:rPr>
                <w:rFonts w:ascii="Times New Roman" w:eastAsia="Times New Roman" w:hAnsi="Times New Roman"/>
              </w:rPr>
              <w:t>0.78</w:t>
            </w:r>
          </w:p>
        </w:tc>
        <w:tc>
          <w:tcPr>
            <w:tcW w:w="792" w:type="dxa"/>
            <w:tcBorders>
              <w:top w:val="single" w:sz="4" w:space="0" w:color="auto"/>
            </w:tcBorders>
            <w:vAlign w:val="bottom"/>
          </w:tcPr>
          <w:p w:rsidR="00726E1E" w:rsidRPr="00205AD6" w:rsidRDefault="00726E1E" w:rsidP="00193D2B">
            <w:pPr>
              <w:spacing w:line="240" w:lineRule="exact"/>
              <w:jc w:val="center"/>
              <w:rPr>
                <w:rFonts w:ascii="Times New Roman" w:eastAsia="Times New Roman" w:hAnsi="Times New Roman"/>
              </w:rPr>
            </w:pPr>
            <w:r w:rsidRPr="00205AD6">
              <w:rPr>
                <w:rFonts w:ascii="Times New Roman" w:eastAsia="Times New Roman" w:hAnsi="Times New Roman"/>
              </w:rPr>
              <w:t>56.63</w:t>
            </w:r>
          </w:p>
        </w:tc>
        <w:tc>
          <w:tcPr>
            <w:tcW w:w="974" w:type="dxa"/>
            <w:tcBorders>
              <w:top w:val="single" w:sz="4" w:space="0" w:color="auto"/>
            </w:tcBorders>
            <w:vAlign w:val="bottom"/>
          </w:tcPr>
          <w:p w:rsidR="00726E1E" w:rsidRPr="00205AD6" w:rsidRDefault="00726E1E" w:rsidP="00193D2B">
            <w:pPr>
              <w:spacing w:line="240" w:lineRule="exact"/>
              <w:jc w:val="center"/>
              <w:rPr>
                <w:rFonts w:ascii="Times New Roman" w:eastAsia="Times New Roman" w:hAnsi="Times New Roman"/>
              </w:rPr>
            </w:pPr>
            <w:r w:rsidRPr="00205AD6">
              <w:rPr>
                <w:rFonts w:ascii="Times New Roman" w:eastAsia="Times New Roman" w:hAnsi="Times New Roman"/>
              </w:rPr>
              <w:t>26.78</w:t>
            </w:r>
          </w:p>
        </w:tc>
        <w:tc>
          <w:tcPr>
            <w:tcW w:w="899" w:type="dxa"/>
            <w:tcBorders>
              <w:top w:val="single" w:sz="4" w:space="0" w:color="auto"/>
            </w:tcBorders>
            <w:vAlign w:val="bottom"/>
          </w:tcPr>
          <w:p w:rsidR="00726E1E" w:rsidRPr="00205AD6" w:rsidRDefault="00726E1E" w:rsidP="00193D2B">
            <w:pPr>
              <w:spacing w:line="240" w:lineRule="exact"/>
              <w:jc w:val="center"/>
              <w:rPr>
                <w:rFonts w:ascii="Times New Roman" w:eastAsia="Times New Roman" w:hAnsi="Times New Roman"/>
              </w:rPr>
            </w:pPr>
            <w:r w:rsidRPr="00205AD6">
              <w:rPr>
                <w:rFonts w:ascii="Times New Roman" w:eastAsia="Times New Roman" w:hAnsi="Times New Roman"/>
              </w:rPr>
              <w:t>15.14</w:t>
            </w:r>
          </w:p>
        </w:tc>
        <w:tc>
          <w:tcPr>
            <w:tcW w:w="1001" w:type="dxa"/>
            <w:tcBorders>
              <w:top w:val="single" w:sz="4" w:space="0" w:color="auto"/>
            </w:tcBorders>
            <w:vAlign w:val="bottom"/>
          </w:tcPr>
          <w:p w:rsidR="00726E1E" w:rsidRPr="00205AD6" w:rsidRDefault="00726E1E" w:rsidP="00193D2B">
            <w:pPr>
              <w:spacing w:line="240" w:lineRule="exact"/>
              <w:jc w:val="center"/>
              <w:rPr>
                <w:rFonts w:ascii="Times New Roman" w:eastAsia="Times New Roman" w:hAnsi="Times New Roman"/>
              </w:rPr>
            </w:pPr>
            <w:r w:rsidRPr="00205AD6">
              <w:rPr>
                <w:rFonts w:ascii="Times New Roman" w:eastAsia="Times New Roman" w:hAnsi="Times New Roman"/>
              </w:rPr>
              <w:t>14.05</w:t>
            </w:r>
          </w:p>
        </w:tc>
      </w:tr>
      <w:tr w:rsidR="00726E1E" w:rsidRPr="00205AD6" w:rsidTr="00193D2B">
        <w:trPr>
          <w:trHeight w:val="285"/>
          <w:jc w:val="center"/>
        </w:trPr>
        <w:tc>
          <w:tcPr>
            <w:tcW w:w="1341" w:type="dxa"/>
            <w:vAlign w:val="bottom"/>
          </w:tcPr>
          <w:p w:rsidR="00726E1E" w:rsidRPr="00205AD6" w:rsidRDefault="00726E1E" w:rsidP="00193D2B">
            <w:pPr>
              <w:spacing w:line="240" w:lineRule="exact"/>
              <w:rPr>
                <w:rFonts w:ascii="Times New Roman" w:hAnsi="Times New Roman"/>
              </w:rPr>
            </w:pPr>
            <w:r w:rsidRPr="00205AD6">
              <w:rPr>
                <w:rFonts w:ascii="Times New Roman" w:hAnsi="Times New Roman"/>
              </w:rPr>
              <w:t xml:space="preserve">December </w:t>
            </w:r>
          </w:p>
        </w:tc>
        <w:tc>
          <w:tcPr>
            <w:tcW w:w="845"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0.27</w:t>
            </w:r>
          </w:p>
        </w:tc>
        <w:tc>
          <w:tcPr>
            <w:tcW w:w="792"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63.88</w:t>
            </w:r>
          </w:p>
        </w:tc>
        <w:tc>
          <w:tcPr>
            <w:tcW w:w="960"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21.26</w:t>
            </w:r>
          </w:p>
        </w:tc>
        <w:tc>
          <w:tcPr>
            <w:tcW w:w="890"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11.41</w:t>
            </w:r>
          </w:p>
        </w:tc>
        <w:tc>
          <w:tcPr>
            <w:tcW w:w="995"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15.4</w:t>
            </w:r>
          </w:p>
        </w:tc>
        <w:tc>
          <w:tcPr>
            <w:tcW w:w="847"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1.11</w:t>
            </w:r>
          </w:p>
        </w:tc>
        <w:tc>
          <w:tcPr>
            <w:tcW w:w="792"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67.03</w:t>
            </w:r>
          </w:p>
        </w:tc>
        <w:tc>
          <w:tcPr>
            <w:tcW w:w="974"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19.21</w:t>
            </w:r>
          </w:p>
        </w:tc>
        <w:tc>
          <w:tcPr>
            <w:tcW w:w="899"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9.06</w:t>
            </w:r>
          </w:p>
        </w:tc>
        <w:tc>
          <w:tcPr>
            <w:tcW w:w="1001"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13.37</w:t>
            </w:r>
          </w:p>
        </w:tc>
      </w:tr>
      <w:tr w:rsidR="00726E1E" w:rsidRPr="00205AD6" w:rsidTr="00193D2B">
        <w:trPr>
          <w:trHeight w:val="285"/>
          <w:jc w:val="center"/>
        </w:trPr>
        <w:tc>
          <w:tcPr>
            <w:tcW w:w="1341" w:type="dxa"/>
            <w:vAlign w:val="bottom"/>
          </w:tcPr>
          <w:p w:rsidR="00726E1E" w:rsidRPr="00205AD6" w:rsidRDefault="00726E1E" w:rsidP="00193D2B">
            <w:pPr>
              <w:spacing w:line="240" w:lineRule="exact"/>
              <w:rPr>
                <w:rFonts w:ascii="Times New Roman" w:hAnsi="Times New Roman"/>
              </w:rPr>
            </w:pPr>
            <w:r w:rsidRPr="00205AD6">
              <w:rPr>
                <w:rFonts w:ascii="Times New Roman" w:hAnsi="Times New Roman"/>
              </w:rPr>
              <w:t xml:space="preserve">January </w:t>
            </w:r>
          </w:p>
        </w:tc>
        <w:tc>
          <w:tcPr>
            <w:tcW w:w="845"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0.58</w:t>
            </w:r>
          </w:p>
        </w:tc>
        <w:tc>
          <w:tcPr>
            <w:tcW w:w="792"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62.77</w:t>
            </w:r>
          </w:p>
        </w:tc>
        <w:tc>
          <w:tcPr>
            <w:tcW w:w="960"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18.6</w:t>
            </w:r>
          </w:p>
        </w:tc>
        <w:tc>
          <w:tcPr>
            <w:tcW w:w="890"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8.07</w:t>
            </w:r>
          </w:p>
        </w:tc>
        <w:tc>
          <w:tcPr>
            <w:tcW w:w="995"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12.41</w:t>
            </w:r>
          </w:p>
        </w:tc>
        <w:tc>
          <w:tcPr>
            <w:tcW w:w="847"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0.09</w:t>
            </w:r>
          </w:p>
        </w:tc>
        <w:tc>
          <w:tcPr>
            <w:tcW w:w="792"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66.63</w:t>
            </w:r>
          </w:p>
        </w:tc>
        <w:tc>
          <w:tcPr>
            <w:tcW w:w="974"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18.4</w:t>
            </w:r>
          </w:p>
        </w:tc>
        <w:tc>
          <w:tcPr>
            <w:tcW w:w="899"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6.91</w:t>
            </w:r>
          </w:p>
        </w:tc>
        <w:tc>
          <w:tcPr>
            <w:tcW w:w="1001"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11.74</w:t>
            </w:r>
          </w:p>
        </w:tc>
      </w:tr>
      <w:tr w:rsidR="00726E1E" w:rsidRPr="00205AD6" w:rsidTr="00193D2B">
        <w:trPr>
          <w:trHeight w:val="285"/>
          <w:jc w:val="center"/>
        </w:trPr>
        <w:tc>
          <w:tcPr>
            <w:tcW w:w="1341" w:type="dxa"/>
            <w:vAlign w:val="bottom"/>
          </w:tcPr>
          <w:p w:rsidR="00726E1E" w:rsidRPr="00205AD6" w:rsidRDefault="00726E1E" w:rsidP="00193D2B">
            <w:pPr>
              <w:spacing w:line="240" w:lineRule="exact"/>
              <w:rPr>
                <w:rFonts w:ascii="Times New Roman" w:hAnsi="Times New Roman"/>
              </w:rPr>
            </w:pPr>
            <w:r w:rsidRPr="00205AD6">
              <w:rPr>
                <w:rFonts w:ascii="Times New Roman" w:hAnsi="Times New Roman"/>
              </w:rPr>
              <w:t xml:space="preserve">February </w:t>
            </w:r>
          </w:p>
        </w:tc>
        <w:tc>
          <w:tcPr>
            <w:tcW w:w="845"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0.09</w:t>
            </w:r>
          </w:p>
        </w:tc>
        <w:tc>
          <w:tcPr>
            <w:tcW w:w="792"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57.05</w:t>
            </w:r>
          </w:p>
        </w:tc>
        <w:tc>
          <w:tcPr>
            <w:tcW w:w="960"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24.2</w:t>
            </w:r>
          </w:p>
        </w:tc>
        <w:tc>
          <w:tcPr>
            <w:tcW w:w="890"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9.84</w:t>
            </w:r>
          </w:p>
        </w:tc>
        <w:tc>
          <w:tcPr>
            <w:tcW w:w="995"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16.03</w:t>
            </w:r>
          </w:p>
        </w:tc>
        <w:tc>
          <w:tcPr>
            <w:tcW w:w="847"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0.21</w:t>
            </w:r>
          </w:p>
        </w:tc>
        <w:tc>
          <w:tcPr>
            <w:tcW w:w="792"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62.68</w:t>
            </w:r>
          </w:p>
        </w:tc>
        <w:tc>
          <w:tcPr>
            <w:tcW w:w="974"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20.75</w:t>
            </w:r>
          </w:p>
        </w:tc>
        <w:tc>
          <w:tcPr>
            <w:tcW w:w="899"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8.04</w:t>
            </w:r>
          </w:p>
        </w:tc>
        <w:tc>
          <w:tcPr>
            <w:tcW w:w="1001"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13.43</w:t>
            </w:r>
          </w:p>
        </w:tc>
      </w:tr>
      <w:tr w:rsidR="00726E1E" w:rsidRPr="00205AD6" w:rsidTr="00193D2B">
        <w:trPr>
          <w:trHeight w:val="285"/>
          <w:jc w:val="center"/>
        </w:trPr>
        <w:tc>
          <w:tcPr>
            <w:tcW w:w="1341" w:type="dxa"/>
            <w:vAlign w:val="bottom"/>
          </w:tcPr>
          <w:p w:rsidR="00726E1E" w:rsidRPr="00205AD6" w:rsidRDefault="00726E1E" w:rsidP="00193D2B">
            <w:pPr>
              <w:spacing w:line="240" w:lineRule="exact"/>
              <w:rPr>
                <w:rFonts w:ascii="Times New Roman" w:hAnsi="Times New Roman"/>
              </w:rPr>
            </w:pPr>
            <w:r w:rsidRPr="00205AD6">
              <w:rPr>
                <w:rFonts w:ascii="Times New Roman" w:hAnsi="Times New Roman"/>
              </w:rPr>
              <w:t xml:space="preserve">March </w:t>
            </w:r>
          </w:p>
        </w:tc>
        <w:tc>
          <w:tcPr>
            <w:tcW w:w="845"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0.24</w:t>
            </w:r>
          </w:p>
        </w:tc>
        <w:tc>
          <w:tcPr>
            <w:tcW w:w="792"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48.62</w:t>
            </w:r>
          </w:p>
        </w:tc>
        <w:tc>
          <w:tcPr>
            <w:tcW w:w="960"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26.39</w:t>
            </w:r>
          </w:p>
        </w:tc>
        <w:tc>
          <w:tcPr>
            <w:tcW w:w="890"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11.88</w:t>
            </w:r>
          </w:p>
        </w:tc>
        <w:tc>
          <w:tcPr>
            <w:tcW w:w="995"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18.09</w:t>
            </w:r>
          </w:p>
        </w:tc>
        <w:tc>
          <w:tcPr>
            <w:tcW w:w="847"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0.01</w:t>
            </w:r>
          </w:p>
        </w:tc>
        <w:tc>
          <w:tcPr>
            <w:tcW w:w="792"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52.94</w:t>
            </w:r>
          </w:p>
        </w:tc>
        <w:tc>
          <w:tcPr>
            <w:tcW w:w="974"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25.14</w:t>
            </w:r>
          </w:p>
        </w:tc>
        <w:tc>
          <w:tcPr>
            <w:tcW w:w="899"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11.18</w:t>
            </w:r>
          </w:p>
        </w:tc>
        <w:tc>
          <w:tcPr>
            <w:tcW w:w="1001" w:type="dxa"/>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17.22</w:t>
            </w:r>
          </w:p>
        </w:tc>
      </w:tr>
      <w:tr w:rsidR="00726E1E" w:rsidRPr="00205AD6" w:rsidTr="00193D2B">
        <w:trPr>
          <w:trHeight w:val="285"/>
          <w:jc w:val="center"/>
        </w:trPr>
        <w:tc>
          <w:tcPr>
            <w:tcW w:w="1341" w:type="dxa"/>
            <w:tcBorders>
              <w:bottom w:val="single" w:sz="12" w:space="0" w:color="auto"/>
            </w:tcBorders>
            <w:vAlign w:val="bottom"/>
          </w:tcPr>
          <w:p w:rsidR="00726E1E" w:rsidRPr="00205AD6" w:rsidRDefault="00726E1E" w:rsidP="00193D2B">
            <w:pPr>
              <w:spacing w:line="240" w:lineRule="exact"/>
              <w:rPr>
                <w:rFonts w:ascii="Times New Roman" w:hAnsi="Times New Roman"/>
              </w:rPr>
            </w:pPr>
            <w:r w:rsidRPr="00205AD6">
              <w:rPr>
                <w:rFonts w:ascii="Times New Roman" w:hAnsi="Times New Roman"/>
              </w:rPr>
              <w:t xml:space="preserve">April </w:t>
            </w:r>
          </w:p>
        </w:tc>
        <w:tc>
          <w:tcPr>
            <w:tcW w:w="845" w:type="dxa"/>
            <w:tcBorders>
              <w:bottom w:val="single" w:sz="12" w:space="0" w:color="auto"/>
            </w:tcBorders>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0.08</w:t>
            </w:r>
          </w:p>
        </w:tc>
        <w:tc>
          <w:tcPr>
            <w:tcW w:w="792" w:type="dxa"/>
            <w:tcBorders>
              <w:bottom w:val="single" w:sz="12" w:space="0" w:color="auto"/>
            </w:tcBorders>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41.15</w:t>
            </w:r>
          </w:p>
        </w:tc>
        <w:tc>
          <w:tcPr>
            <w:tcW w:w="960" w:type="dxa"/>
            <w:tcBorders>
              <w:bottom w:val="single" w:sz="12" w:space="0" w:color="auto"/>
            </w:tcBorders>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33.16</w:t>
            </w:r>
          </w:p>
        </w:tc>
        <w:tc>
          <w:tcPr>
            <w:tcW w:w="890" w:type="dxa"/>
            <w:tcBorders>
              <w:bottom w:val="single" w:sz="12" w:space="0" w:color="auto"/>
            </w:tcBorders>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15.22</w:t>
            </w:r>
          </w:p>
        </w:tc>
        <w:tc>
          <w:tcPr>
            <w:tcW w:w="995" w:type="dxa"/>
            <w:tcBorders>
              <w:bottom w:val="single" w:sz="12" w:space="0" w:color="auto"/>
            </w:tcBorders>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23.33</w:t>
            </w:r>
          </w:p>
        </w:tc>
        <w:tc>
          <w:tcPr>
            <w:tcW w:w="847" w:type="dxa"/>
            <w:tcBorders>
              <w:bottom w:val="single" w:sz="12" w:space="0" w:color="auto"/>
            </w:tcBorders>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1.38</w:t>
            </w:r>
          </w:p>
        </w:tc>
        <w:tc>
          <w:tcPr>
            <w:tcW w:w="792" w:type="dxa"/>
            <w:tcBorders>
              <w:bottom w:val="single" w:sz="12" w:space="0" w:color="auto"/>
            </w:tcBorders>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50.24</w:t>
            </w:r>
          </w:p>
        </w:tc>
        <w:tc>
          <w:tcPr>
            <w:tcW w:w="974" w:type="dxa"/>
            <w:tcBorders>
              <w:bottom w:val="single" w:sz="12" w:space="0" w:color="auto"/>
            </w:tcBorders>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28.62</w:t>
            </w:r>
          </w:p>
        </w:tc>
        <w:tc>
          <w:tcPr>
            <w:tcW w:w="899" w:type="dxa"/>
            <w:tcBorders>
              <w:bottom w:val="single" w:sz="12" w:space="0" w:color="auto"/>
            </w:tcBorders>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12.93</w:t>
            </w:r>
          </w:p>
        </w:tc>
        <w:tc>
          <w:tcPr>
            <w:tcW w:w="1001" w:type="dxa"/>
            <w:tcBorders>
              <w:bottom w:val="single" w:sz="12" w:space="0" w:color="auto"/>
            </w:tcBorders>
            <w:vAlign w:val="bottom"/>
          </w:tcPr>
          <w:p w:rsidR="00726E1E" w:rsidRPr="00205AD6" w:rsidRDefault="00726E1E" w:rsidP="00193D2B">
            <w:pPr>
              <w:spacing w:line="240" w:lineRule="exact"/>
              <w:jc w:val="center"/>
              <w:rPr>
                <w:rFonts w:ascii="Times New Roman" w:hAnsi="Times New Roman"/>
              </w:rPr>
            </w:pPr>
            <w:r w:rsidRPr="00205AD6">
              <w:rPr>
                <w:rFonts w:ascii="Times New Roman" w:eastAsia="Times New Roman" w:hAnsi="Times New Roman"/>
              </w:rPr>
              <w:t>19.96</w:t>
            </w:r>
          </w:p>
        </w:tc>
      </w:tr>
    </w:tbl>
    <w:p w:rsidR="00726E1E" w:rsidRPr="00205AD6" w:rsidRDefault="00726E1E" w:rsidP="00726E1E">
      <w:pPr>
        <w:shd w:val="clear" w:color="auto" w:fill="FFFFFF"/>
        <w:spacing w:line="240" w:lineRule="auto"/>
        <w:ind w:left="360"/>
        <w:rPr>
          <w:rFonts w:ascii="Times New Roman" w:eastAsia="Times New Roman" w:hAnsi="Times New Roman"/>
          <w:sz w:val="18"/>
          <w:szCs w:val="18"/>
        </w:rPr>
      </w:pPr>
      <w:r w:rsidRPr="00205AD6">
        <w:rPr>
          <w:rFonts w:ascii="Times New Roman" w:eastAsia="Times New Roman" w:hAnsi="Times New Roman"/>
          <w:sz w:val="18"/>
          <w:szCs w:val="18"/>
        </w:rPr>
        <w:t xml:space="preserve">Rain is precipitation (mm day-1), RH is average relative humidity at 2 meters, </w:t>
      </w:r>
      <w:proofErr w:type="spellStart"/>
      <w:r w:rsidRPr="00205AD6">
        <w:rPr>
          <w:rFonts w:ascii="Times New Roman" w:eastAsia="Times New Roman" w:hAnsi="Times New Roman"/>
          <w:sz w:val="18"/>
          <w:szCs w:val="18"/>
        </w:rPr>
        <w:t>Tmax</w:t>
      </w:r>
      <w:proofErr w:type="spellEnd"/>
      <w:r w:rsidRPr="00205AD6">
        <w:rPr>
          <w:rFonts w:ascii="Times New Roman" w:eastAsia="Times New Roman" w:hAnsi="Times New Roman"/>
          <w:sz w:val="18"/>
          <w:szCs w:val="18"/>
        </w:rPr>
        <w:t xml:space="preserve"> is average maximum temperature, </w:t>
      </w:r>
      <w:proofErr w:type="spellStart"/>
      <w:r w:rsidRPr="00205AD6">
        <w:rPr>
          <w:rFonts w:ascii="Times New Roman" w:eastAsia="Times New Roman" w:hAnsi="Times New Roman"/>
          <w:sz w:val="18"/>
          <w:szCs w:val="18"/>
        </w:rPr>
        <w:t>Tmin</w:t>
      </w:r>
      <w:proofErr w:type="spellEnd"/>
      <w:r w:rsidRPr="00205AD6">
        <w:rPr>
          <w:rFonts w:ascii="Times New Roman" w:eastAsia="Times New Roman" w:hAnsi="Times New Roman"/>
          <w:sz w:val="18"/>
          <w:szCs w:val="18"/>
        </w:rPr>
        <w:t xml:space="preserve"> is average minimum temperature and </w:t>
      </w:r>
      <w:proofErr w:type="spellStart"/>
      <w:r w:rsidRPr="00205AD6">
        <w:rPr>
          <w:rFonts w:ascii="Times New Roman" w:eastAsia="Times New Roman" w:hAnsi="Times New Roman"/>
          <w:sz w:val="18"/>
          <w:szCs w:val="18"/>
        </w:rPr>
        <w:t>Tmean</w:t>
      </w:r>
      <w:proofErr w:type="spellEnd"/>
      <w:r w:rsidRPr="00205AD6">
        <w:rPr>
          <w:rFonts w:ascii="Times New Roman" w:eastAsia="Times New Roman" w:hAnsi="Times New Roman"/>
          <w:sz w:val="18"/>
          <w:szCs w:val="18"/>
        </w:rPr>
        <w:t xml:space="preserve"> is temperature average.</w:t>
      </w:r>
    </w:p>
    <w:p w:rsidR="00F276AD" w:rsidRPr="00205AD6" w:rsidRDefault="00F276AD" w:rsidP="00D76880">
      <w:pPr>
        <w:spacing w:line="240" w:lineRule="auto"/>
        <w:rPr>
          <w:rFonts w:ascii="Times New Roman" w:eastAsia="Times New Roman" w:hAnsi="Times New Roman"/>
          <w:b/>
          <w:bCs/>
          <w:color w:val="auto"/>
          <w:sz w:val="18"/>
          <w:szCs w:val="18"/>
          <w:lang w:eastAsia="en-US"/>
        </w:rPr>
      </w:pPr>
    </w:p>
    <w:p w:rsidR="00726E1E" w:rsidRPr="00887D04" w:rsidRDefault="00726E1E" w:rsidP="00B70B15">
      <w:pPr>
        <w:spacing w:line="240" w:lineRule="auto"/>
        <w:rPr>
          <w:rFonts w:ascii="Times New Roman" w:eastAsia="Times New Roman" w:hAnsi="Times New Roman"/>
          <w:b/>
          <w:bCs/>
          <w:color w:val="auto"/>
          <w:sz w:val="22"/>
          <w:szCs w:val="22"/>
          <w:lang w:eastAsia="en-US"/>
        </w:rPr>
      </w:pPr>
      <w:r w:rsidRPr="00887D04">
        <w:rPr>
          <w:rFonts w:ascii="Times New Roman" w:eastAsia="Times New Roman" w:hAnsi="Times New Roman"/>
          <w:b/>
          <w:bCs/>
          <w:color w:val="auto"/>
          <w:sz w:val="22"/>
          <w:szCs w:val="22"/>
          <w:lang w:eastAsia="en-US"/>
        </w:rPr>
        <w:t>Table S</w:t>
      </w:r>
      <w:r w:rsidR="00205AD6" w:rsidRPr="00887D04">
        <w:rPr>
          <w:rFonts w:ascii="Times New Roman" w:eastAsia="Times New Roman" w:hAnsi="Times New Roman"/>
          <w:b/>
          <w:bCs/>
          <w:color w:val="auto"/>
          <w:sz w:val="22"/>
          <w:szCs w:val="22"/>
          <w:lang w:eastAsia="en-US"/>
        </w:rPr>
        <w:t>3</w:t>
      </w:r>
      <w:r w:rsidR="00B70B15" w:rsidRPr="00887D04">
        <w:rPr>
          <w:rFonts w:ascii="Times New Roman" w:eastAsia="Times New Roman" w:hAnsi="Times New Roman"/>
          <w:b/>
          <w:bCs/>
          <w:color w:val="auto"/>
          <w:sz w:val="22"/>
          <w:szCs w:val="22"/>
          <w:lang w:eastAsia="en-US"/>
        </w:rPr>
        <w:t xml:space="preserve">: </w:t>
      </w:r>
      <w:r w:rsidRPr="00887D04">
        <w:rPr>
          <w:rFonts w:ascii="Times New Roman" w:eastAsia="Times New Roman" w:hAnsi="Times New Roman"/>
          <w:color w:val="auto"/>
          <w:sz w:val="22"/>
          <w:szCs w:val="22"/>
          <w:lang w:eastAsia="en-US"/>
        </w:rPr>
        <w:t>Estimation of stress tolerance indices from the potential yield</w:t>
      </w:r>
      <w:r w:rsidR="00874D1F" w:rsidRPr="00887D04">
        <w:rPr>
          <w:rFonts w:ascii="Times New Roman" w:eastAsia="Times New Roman" w:hAnsi="Times New Roman"/>
          <w:color w:val="auto"/>
          <w:sz w:val="22"/>
          <w:szCs w:val="22"/>
          <w:lang w:eastAsia="en-US"/>
        </w:rPr>
        <w:t xml:space="preserve"> (</w:t>
      </w:r>
      <w:proofErr w:type="spellStart"/>
      <w:r w:rsidR="00874D1F" w:rsidRPr="00887D04">
        <w:rPr>
          <w:rFonts w:ascii="Times New Roman" w:eastAsia="Times New Roman" w:hAnsi="Times New Roman"/>
          <w:color w:val="auto"/>
          <w:sz w:val="22"/>
          <w:szCs w:val="22"/>
          <w:lang w:eastAsia="en-US"/>
        </w:rPr>
        <w:t>Yp</w:t>
      </w:r>
      <w:proofErr w:type="spellEnd"/>
      <w:r w:rsidR="00874D1F" w:rsidRPr="00887D04">
        <w:rPr>
          <w:rFonts w:ascii="Times New Roman" w:eastAsia="Times New Roman" w:hAnsi="Times New Roman"/>
          <w:color w:val="auto"/>
          <w:sz w:val="22"/>
          <w:szCs w:val="22"/>
          <w:lang w:eastAsia="en-US"/>
        </w:rPr>
        <w:t>)</w:t>
      </w:r>
      <w:r w:rsidRPr="00887D04">
        <w:rPr>
          <w:rFonts w:ascii="Times New Roman" w:eastAsia="Times New Roman" w:hAnsi="Times New Roman"/>
          <w:color w:val="auto"/>
          <w:sz w:val="22"/>
          <w:szCs w:val="22"/>
          <w:lang w:eastAsia="en-US"/>
        </w:rPr>
        <w:t xml:space="preserve"> and the str</w:t>
      </w:r>
      <w:r w:rsidR="00D76880" w:rsidRPr="00887D04">
        <w:rPr>
          <w:rFonts w:ascii="Times New Roman" w:eastAsia="Times New Roman" w:hAnsi="Times New Roman"/>
          <w:color w:val="auto"/>
          <w:sz w:val="22"/>
          <w:szCs w:val="22"/>
          <w:lang w:eastAsia="en-US"/>
        </w:rPr>
        <w:t>ess yield</w:t>
      </w:r>
      <w:r w:rsidR="00874D1F" w:rsidRPr="00887D04">
        <w:rPr>
          <w:rFonts w:ascii="Times New Roman" w:eastAsia="Times New Roman" w:hAnsi="Times New Roman"/>
          <w:color w:val="auto"/>
          <w:sz w:val="22"/>
          <w:szCs w:val="22"/>
          <w:lang w:eastAsia="en-US"/>
        </w:rPr>
        <w:t xml:space="preserve"> (Ys)</w:t>
      </w:r>
      <w:r w:rsidR="00D76880" w:rsidRPr="00887D04">
        <w:rPr>
          <w:rFonts w:ascii="Times New Roman" w:eastAsia="Times New Roman" w:hAnsi="Times New Roman"/>
          <w:color w:val="auto"/>
          <w:sz w:val="22"/>
          <w:szCs w:val="22"/>
          <w:lang w:eastAsia="en-US"/>
        </w:rPr>
        <w:t xml:space="preserve"> data of six populations</w:t>
      </w:r>
      <w:r w:rsidRPr="00887D04">
        <w:rPr>
          <w:rFonts w:ascii="Times New Roman" w:eastAsia="Times New Roman" w:hAnsi="Times New Roman"/>
          <w:color w:val="auto"/>
          <w:sz w:val="22"/>
          <w:szCs w:val="22"/>
          <w:lang w:eastAsia="en-US"/>
        </w:rPr>
        <w:t xml:space="preserve"> in </w:t>
      </w:r>
      <w:r w:rsidR="00D76880" w:rsidRPr="00887D04">
        <w:rPr>
          <w:rFonts w:ascii="Times New Roman" w:eastAsia="Times New Roman" w:hAnsi="Times New Roman"/>
          <w:color w:val="auto"/>
          <w:sz w:val="22"/>
          <w:szCs w:val="22"/>
          <w:lang w:eastAsia="en-US"/>
        </w:rPr>
        <w:t>two-bread</w:t>
      </w:r>
      <w:r w:rsidR="00887D04" w:rsidRPr="00887D04">
        <w:rPr>
          <w:rFonts w:ascii="Times New Roman" w:eastAsia="Times New Roman" w:hAnsi="Times New Roman"/>
          <w:color w:val="auto"/>
          <w:sz w:val="22"/>
          <w:szCs w:val="22"/>
          <w:lang w:eastAsia="en-US"/>
        </w:rPr>
        <w:t xml:space="preserve"> wheat crosses</w:t>
      </w:r>
    </w:p>
    <w:tbl>
      <w:tblPr>
        <w:tblW w:w="10463" w:type="dxa"/>
        <w:jc w:val="center"/>
        <w:tblLook w:val="04A0" w:firstRow="1" w:lastRow="0" w:firstColumn="1" w:lastColumn="0" w:noHBand="0" w:noVBand="1"/>
      </w:tblPr>
      <w:tblGrid>
        <w:gridCol w:w="1425"/>
        <w:gridCol w:w="1146"/>
        <w:gridCol w:w="1177"/>
        <w:gridCol w:w="1170"/>
        <w:gridCol w:w="765"/>
        <w:gridCol w:w="1040"/>
        <w:gridCol w:w="960"/>
        <w:gridCol w:w="960"/>
        <w:gridCol w:w="860"/>
        <w:gridCol w:w="960"/>
      </w:tblGrid>
      <w:tr w:rsidR="00205AD6" w:rsidRPr="00205AD6" w:rsidTr="00F276AD">
        <w:trPr>
          <w:trHeight w:val="188"/>
          <w:jc w:val="center"/>
        </w:trPr>
        <w:tc>
          <w:tcPr>
            <w:tcW w:w="1425" w:type="dxa"/>
            <w:tcBorders>
              <w:top w:val="single" w:sz="4" w:space="0" w:color="auto"/>
              <w:left w:val="nil"/>
              <w:bottom w:val="single" w:sz="4" w:space="0" w:color="auto"/>
              <w:right w:val="nil"/>
            </w:tcBorders>
            <w:shd w:val="clear" w:color="auto" w:fill="auto"/>
            <w:noWrap/>
            <w:vAlign w:val="center"/>
            <w:hideMark/>
          </w:tcPr>
          <w:p w:rsidR="00726E1E" w:rsidRPr="00205AD6" w:rsidRDefault="00726E1E" w:rsidP="00193D2B">
            <w:pPr>
              <w:spacing w:line="240" w:lineRule="auto"/>
              <w:jc w:val="center"/>
              <w:rPr>
                <w:rFonts w:ascii="Times New Roman" w:eastAsia="Times New Roman" w:hAnsi="Times New Roman"/>
                <w:b/>
                <w:bCs/>
                <w:color w:val="auto"/>
                <w:sz w:val="18"/>
                <w:szCs w:val="18"/>
                <w:lang w:eastAsia="en-US"/>
              </w:rPr>
            </w:pPr>
            <w:r w:rsidRPr="00205AD6">
              <w:rPr>
                <w:rFonts w:ascii="Times New Roman" w:eastAsia="Times New Roman" w:hAnsi="Times New Roman"/>
                <w:b/>
                <w:bCs/>
                <w:color w:val="auto"/>
                <w:sz w:val="18"/>
                <w:szCs w:val="18"/>
                <w:lang w:eastAsia="en-US"/>
              </w:rPr>
              <w:t>Cross</w:t>
            </w:r>
          </w:p>
        </w:tc>
        <w:tc>
          <w:tcPr>
            <w:tcW w:w="1146" w:type="dxa"/>
            <w:tcBorders>
              <w:top w:val="single" w:sz="4" w:space="0" w:color="auto"/>
              <w:left w:val="nil"/>
              <w:bottom w:val="single" w:sz="4" w:space="0" w:color="auto"/>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b/>
                <w:bCs/>
                <w:color w:val="auto"/>
                <w:sz w:val="18"/>
                <w:szCs w:val="18"/>
                <w:lang w:eastAsia="en-US"/>
              </w:rPr>
            </w:pPr>
            <w:r w:rsidRPr="00205AD6">
              <w:rPr>
                <w:rFonts w:ascii="Times New Roman" w:eastAsia="Times New Roman" w:hAnsi="Times New Roman"/>
                <w:b/>
                <w:bCs/>
                <w:color w:val="auto"/>
                <w:sz w:val="18"/>
                <w:szCs w:val="18"/>
                <w:lang w:eastAsia="en-US"/>
              </w:rPr>
              <w:t>Generation</w:t>
            </w:r>
          </w:p>
        </w:tc>
        <w:tc>
          <w:tcPr>
            <w:tcW w:w="1177" w:type="dxa"/>
            <w:tcBorders>
              <w:top w:val="single" w:sz="4" w:space="0" w:color="auto"/>
              <w:left w:val="nil"/>
              <w:bottom w:val="single" w:sz="4" w:space="0" w:color="auto"/>
              <w:right w:val="nil"/>
            </w:tcBorders>
            <w:shd w:val="clear" w:color="auto" w:fill="auto"/>
            <w:noWrap/>
            <w:vAlign w:val="center"/>
            <w:hideMark/>
          </w:tcPr>
          <w:p w:rsidR="00726E1E" w:rsidRPr="00205AD6" w:rsidRDefault="00726E1E" w:rsidP="00193D2B">
            <w:pPr>
              <w:spacing w:line="240" w:lineRule="auto"/>
              <w:jc w:val="center"/>
              <w:rPr>
                <w:rFonts w:ascii="Times New Roman" w:eastAsia="Times New Roman" w:hAnsi="Times New Roman"/>
                <w:b/>
                <w:bCs/>
                <w:color w:val="auto"/>
                <w:sz w:val="18"/>
                <w:szCs w:val="18"/>
                <w:lang w:eastAsia="en-US"/>
              </w:rPr>
            </w:pPr>
            <w:proofErr w:type="spellStart"/>
            <w:r w:rsidRPr="00205AD6">
              <w:rPr>
                <w:rFonts w:ascii="Times New Roman" w:eastAsia="Times New Roman" w:hAnsi="Times New Roman"/>
                <w:b/>
                <w:bCs/>
                <w:color w:val="auto"/>
                <w:sz w:val="18"/>
                <w:szCs w:val="18"/>
                <w:lang w:eastAsia="en-US"/>
              </w:rPr>
              <w:t>Yp</w:t>
            </w:r>
            <w:proofErr w:type="spellEnd"/>
          </w:p>
          <w:p w:rsidR="00726E1E" w:rsidRPr="00205AD6" w:rsidRDefault="00726E1E" w:rsidP="00193D2B">
            <w:pPr>
              <w:spacing w:line="240" w:lineRule="auto"/>
              <w:jc w:val="center"/>
              <w:rPr>
                <w:rFonts w:ascii="Times New Roman" w:eastAsia="Times New Roman" w:hAnsi="Times New Roman"/>
                <w:b/>
                <w:bCs/>
                <w:color w:val="auto"/>
                <w:sz w:val="18"/>
                <w:szCs w:val="18"/>
                <w:lang w:eastAsia="en-US"/>
              </w:rPr>
            </w:pPr>
            <w:r w:rsidRPr="00205AD6">
              <w:rPr>
                <w:rFonts w:ascii="Times New Roman" w:eastAsia="Times New Roman" w:hAnsi="Times New Roman"/>
                <w:b/>
                <w:bCs/>
                <w:color w:val="auto"/>
                <w:sz w:val="18"/>
                <w:szCs w:val="18"/>
                <w:lang w:eastAsia="en-US"/>
              </w:rPr>
              <w:t xml:space="preserve"> (g. plant</w:t>
            </w:r>
            <w:r w:rsidRPr="00205AD6">
              <w:rPr>
                <w:rFonts w:ascii="Times New Roman" w:eastAsia="Times New Roman" w:hAnsi="Times New Roman"/>
                <w:b/>
                <w:bCs/>
                <w:color w:val="auto"/>
                <w:sz w:val="18"/>
                <w:szCs w:val="18"/>
                <w:vertAlign w:val="superscript"/>
                <w:lang w:eastAsia="en-US"/>
              </w:rPr>
              <w:t>-1</w:t>
            </w:r>
            <w:r w:rsidRPr="00205AD6">
              <w:rPr>
                <w:rFonts w:ascii="Times New Roman" w:eastAsia="Times New Roman" w:hAnsi="Times New Roman"/>
                <w:b/>
                <w:bCs/>
                <w:color w:val="auto"/>
                <w:sz w:val="18"/>
                <w:szCs w:val="18"/>
                <w:lang w:eastAsia="en-US"/>
              </w:rPr>
              <w:t>)</w:t>
            </w:r>
          </w:p>
        </w:tc>
        <w:tc>
          <w:tcPr>
            <w:tcW w:w="1170" w:type="dxa"/>
            <w:tcBorders>
              <w:top w:val="single" w:sz="4" w:space="0" w:color="auto"/>
              <w:left w:val="nil"/>
              <w:bottom w:val="single" w:sz="4" w:space="0" w:color="auto"/>
              <w:right w:val="nil"/>
            </w:tcBorders>
            <w:shd w:val="clear" w:color="auto" w:fill="auto"/>
            <w:noWrap/>
            <w:vAlign w:val="center"/>
            <w:hideMark/>
          </w:tcPr>
          <w:p w:rsidR="00726E1E" w:rsidRPr="00205AD6" w:rsidRDefault="00726E1E" w:rsidP="00193D2B">
            <w:pPr>
              <w:spacing w:line="240" w:lineRule="auto"/>
              <w:jc w:val="center"/>
              <w:rPr>
                <w:rFonts w:ascii="Times New Roman" w:eastAsia="Times New Roman" w:hAnsi="Times New Roman"/>
                <w:b/>
                <w:bCs/>
                <w:color w:val="auto"/>
                <w:sz w:val="18"/>
                <w:szCs w:val="18"/>
                <w:lang w:eastAsia="en-US"/>
              </w:rPr>
            </w:pPr>
            <w:r w:rsidRPr="00205AD6">
              <w:rPr>
                <w:rFonts w:ascii="Times New Roman" w:eastAsia="Times New Roman" w:hAnsi="Times New Roman"/>
                <w:b/>
                <w:bCs/>
                <w:color w:val="auto"/>
                <w:sz w:val="18"/>
                <w:szCs w:val="18"/>
                <w:lang w:eastAsia="en-US"/>
              </w:rPr>
              <w:t>Ys</w:t>
            </w:r>
          </w:p>
          <w:p w:rsidR="00726E1E" w:rsidRPr="00205AD6" w:rsidRDefault="00726E1E" w:rsidP="00193D2B">
            <w:pPr>
              <w:spacing w:line="240" w:lineRule="auto"/>
              <w:jc w:val="center"/>
              <w:rPr>
                <w:rFonts w:ascii="Times New Roman" w:eastAsia="Times New Roman" w:hAnsi="Times New Roman"/>
                <w:b/>
                <w:bCs/>
                <w:color w:val="auto"/>
                <w:sz w:val="18"/>
                <w:szCs w:val="18"/>
                <w:lang w:eastAsia="en-US"/>
              </w:rPr>
            </w:pPr>
            <w:r w:rsidRPr="00205AD6">
              <w:rPr>
                <w:rFonts w:ascii="Times New Roman" w:eastAsia="Times New Roman" w:hAnsi="Times New Roman"/>
                <w:b/>
                <w:bCs/>
                <w:color w:val="auto"/>
                <w:sz w:val="18"/>
                <w:szCs w:val="18"/>
                <w:lang w:eastAsia="en-US"/>
              </w:rPr>
              <w:t xml:space="preserve"> (g. plant</w:t>
            </w:r>
            <w:r w:rsidRPr="00205AD6">
              <w:rPr>
                <w:rFonts w:ascii="Times New Roman" w:eastAsia="Times New Roman" w:hAnsi="Times New Roman"/>
                <w:b/>
                <w:bCs/>
                <w:color w:val="auto"/>
                <w:sz w:val="18"/>
                <w:szCs w:val="18"/>
                <w:vertAlign w:val="superscript"/>
                <w:lang w:eastAsia="en-US"/>
              </w:rPr>
              <w:t>-1</w:t>
            </w:r>
            <w:r w:rsidRPr="00205AD6">
              <w:rPr>
                <w:rFonts w:ascii="Times New Roman" w:eastAsia="Times New Roman" w:hAnsi="Times New Roman"/>
                <w:b/>
                <w:bCs/>
                <w:color w:val="auto"/>
                <w:sz w:val="18"/>
                <w:szCs w:val="18"/>
                <w:lang w:eastAsia="en-US"/>
              </w:rPr>
              <w:t>)</w:t>
            </w:r>
          </w:p>
        </w:tc>
        <w:tc>
          <w:tcPr>
            <w:tcW w:w="765" w:type="dxa"/>
            <w:tcBorders>
              <w:top w:val="single" w:sz="4" w:space="0" w:color="auto"/>
              <w:left w:val="nil"/>
              <w:bottom w:val="single" w:sz="4" w:space="0" w:color="auto"/>
              <w:right w:val="nil"/>
            </w:tcBorders>
            <w:shd w:val="clear" w:color="auto" w:fill="auto"/>
            <w:noWrap/>
            <w:vAlign w:val="center"/>
            <w:hideMark/>
          </w:tcPr>
          <w:p w:rsidR="00726E1E" w:rsidRPr="00205AD6" w:rsidRDefault="00726E1E" w:rsidP="00193D2B">
            <w:pPr>
              <w:spacing w:line="240" w:lineRule="auto"/>
              <w:jc w:val="center"/>
              <w:rPr>
                <w:rFonts w:ascii="Times New Roman" w:eastAsia="Times New Roman" w:hAnsi="Times New Roman"/>
                <w:b/>
                <w:bCs/>
                <w:color w:val="auto"/>
                <w:sz w:val="18"/>
                <w:szCs w:val="18"/>
                <w:lang w:eastAsia="en-US"/>
              </w:rPr>
            </w:pPr>
            <w:r w:rsidRPr="00205AD6">
              <w:rPr>
                <w:rFonts w:ascii="Times New Roman" w:eastAsia="Times New Roman" w:hAnsi="Times New Roman"/>
                <w:b/>
                <w:bCs/>
                <w:color w:val="auto"/>
                <w:sz w:val="18"/>
                <w:szCs w:val="18"/>
                <w:lang w:eastAsia="en-US"/>
              </w:rPr>
              <w:t>SSI</w:t>
            </w:r>
          </w:p>
        </w:tc>
        <w:tc>
          <w:tcPr>
            <w:tcW w:w="1040" w:type="dxa"/>
            <w:tcBorders>
              <w:top w:val="single" w:sz="4" w:space="0" w:color="auto"/>
              <w:left w:val="nil"/>
              <w:bottom w:val="single" w:sz="4" w:space="0" w:color="auto"/>
              <w:right w:val="nil"/>
            </w:tcBorders>
            <w:shd w:val="clear" w:color="auto" w:fill="auto"/>
            <w:noWrap/>
            <w:vAlign w:val="center"/>
            <w:hideMark/>
          </w:tcPr>
          <w:p w:rsidR="00726E1E" w:rsidRPr="00205AD6" w:rsidRDefault="00726E1E" w:rsidP="00193D2B">
            <w:pPr>
              <w:spacing w:line="240" w:lineRule="auto"/>
              <w:jc w:val="center"/>
              <w:rPr>
                <w:rFonts w:ascii="Times New Roman" w:eastAsia="Times New Roman" w:hAnsi="Times New Roman"/>
                <w:b/>
                <w:bCs/>
                <w:color w:val="auto"/>
                <w:sz w:val="18"/>
                <w:szCs w:val="18"/>
                <w:lang w:eastAsia="en-US"/>
              </w:rPr>
            </w:pPr>
            <w:r w:rsidRPr="00205AD6">
              <w:rPr>
                <w:rFonts w:ascii="Times New Roman" w:eastAsia="Times New Roman" w:hAnsi="Times New Roman"/>
                <w:b/>
                <w:bCs/>
                <w:color w:val="auto"/>
                <w:sz w:val="18"/>
                <w:szCs w:val="18"/>
                <w:lang w:eastAsia="en-US"/>
              </w:rPr>
              <w:t>MP</w:t>
            </w:r>
          </w:p>
        </w:tc>
        <w:tc>
          <w:tcPr>
            <w:tcW w:w="960" w:type="dxa"/>
            <w:tcBorders>
              <w:top w:val="single" w:sz="4" w:space="0" w:color="auto"/>
              <w:left w:val="nil"/>
              <w:bottom w:val="single" w:sz="4" w:space="0" w:color="auto"/>
              <w:right w:val="nil"/>
            </w:tcBorders>
            <w:shd w:val="clear" w:color="auto" w:fill="auto"/>
            <w:noWrap/>
            <w:vAlign w:val="center"/>
            <w:hideMark/>
          </w:tcPr>
          <w:p w:rsidR="00726E1E" w:rsidRPr="00205AD6" w:rsidRDefault="00726E1E" w:rsidP="00193D2B">
            <w:pPr>
              <w:spacing w:line="240" w:lineRule="auto"/>
              <w:jc w:val="center"/>
              <w:rPr>
                <w:rFonts w:ascii="Times New Roman" w:eastAsia="Times New Roman" w:hAnsi="Times New Roman"/>
                <w:b/>
                <w:bCs/>
                <w:color w:val="auto"/>
                <w:sz w:val="18"/>
                <w:szCs w:val="18"/>
                <w:lang w:eastAsia="en-US"/>
              </w:rPr>
            </w:pPr>
            <w:r w:rsidRPr="00205AD6">
              <w:rPr>
                <w:rFonts w:ascii="Times New Roman" w:eastAsia="Times New Roman" w:hAnsi="Times New Roman"/>
                <w:b/>
                <w:bCs/>
                <w:color w:val="auto"/>
                <w:sz w:val="18"/>
                <w:szCs w:val="18"/>
                <w:lang w:eastAsia="en-US"/>
              </w:rPr>
              <w:t>TOL</w:t>
            </w:r>
          </w:p>
        </w:tc>
        <w:tc>
          <w:tcPr>
            <w:tcW w:w="960" w:type="dxa"/>
            <w:tcBorders>
              <w:top w:val="single" w:sz="4" w:space="0" w:color="auto"/>
              <w:left w:val="nil"/>
              <w:bottom w:val="single" w:sz="4" w:space="0" w:color="auto"/>
              <w:right w:val="nil"/>
            </w:tcBorders>
            <w:shd w:val="clear" w:color="auto" w:fill="auto"/>
            <w:noWrap/>
            <w:vAlign w:val="center"/>
            <w:hideMark/>
          </w:tcPr>
          <w:p w:rsidR="00726E1E" w:rsidRPr="00205AD6" w:rsidRDefault="00726E1E" w:rsidP="00193D2B">
            <w:pPr>
              <w:spacing w:line="240" w:lineRule="auto"/>
              <w:jc w:val="center"/>
              <w:rPr>
                <w:rFonts w:ascii="Times New Roman" w:eastAsia="Times New Roman" w:hAnsi="Times New Roman"/>
                <w:b/>
                <w:bCs/>
                <w:color w:val="auto"/>
                <w:sz w:val="18"/>
                <w:szCs w:val="18"/>
                <w:lang w:eastAsia="en-US"/>
              </w:rPr>
            </w:pPr>
            <w:r w:rsidRPr="00205AD6">
              <w:rPr>
                <w:rFonts w:ascii="Times New Roman" w:eastAsia="Times New Roman" w:hAnsi="Times New Roman"/>
                <w:b/>
                <w:bCs/>
                <w:color w:val="auto"/>
                <w:sz w:val="18"/>
                <w:szCs w:val="18"/>
                <w:lang w:eastAsia="en-US"/>
              </w:rPr>
              <w:t>GMP</w:t>
            </w:r>
          </w:p>
        </w:tc>
        <w:tc>
          <w:tcPr>
            <w:tcW w:w="860" w:type="dxa"/>
            <w:tcBorders>
              <w:top w:val="single" w:sz="4" w:space="0" w:color="auto"/>
              <w:left w:val="nil"/>
              <w:bottom w:val="single" w:sz="4" w:space="0" w:color="auto"/>
              <w:right w:val="nil"/>
            </w:tcBorders>
            <w:shd w:val="clear" w:color="auto" w:fill="auto"/>
            <w:noWrap/>
            <w:vAlign w:val="center"/>
            <w:hideMark/>
          </w:tcPr>
          <w:p w:rsidR="00726E1E" w:rsidRPr="00205AD6" w:rsidRDefault="00726E1E" w:rsidP="00193D2B">
            <w:pPr>
              <w:spacing w:line="240" w:lineRule="auto"/>
              <w:jc w:val="center"/>
              <w:rPr>
                <w:rFonts w:ascii="Times New Roman" w:eastAsia="Times New Roman" w:hAnsi="Times New Roman"/>
                <w:b/>
                <w:bCs/>
                <w:color w:val="auto"/>
                <w:sz w:val="18"/>
                <w:szCs w:val="18"/>
                <w:lang w:eastAsia="en-US"/>
              </w:rPr>
            </w:pPr>
            <w:r w:rsidRPr="00205AD6">
              <w:rPr>
                <w:rFonts w:ascii="Times New Roman" w:eastAsia="Times New Roman" w:hAnsi="Times New Roman"/>
                <w:b/>
                <w:bCs/>
                <w:color w:val="auto"/>
                <w:sz w:val="18"/>
                <w:szCs w:val="18"/>
                <w:lang w:eastAsia="en-US"/>
              </w:rPr>
              <w:t>STI</w:t>
            </w:r>
          </w:p>
        </w:tc>
        <w:tc>
          <w:tcPr>
            <w:tcW w:w="960" w:type="dxa"/>
            <w:tcBorders>
              <w:top w:val="single" w:sz="4" w:space="0" w:color="auto"/>
              <w:left w:val="nil"/>
              <w:bottom w:val="single" w:sz="4" w:space="0" w:color="auto"/>
              <w:right w:val="nil"/>
            </w:tcBorders>
            <w:shd w:val="clear" w:color="auto" w:fill="auto"/>
            <w:noWrap/>
            <w:vAlign w:val="center"/>
            <w:hideMark/>
          </w:tcPr>
          <w:p w:rsidR="00726E1E" w:rsidRPr="00205AD6" w:rsidRDefault="00726E1E" w:rsidP="00193D2B">
            <w:pPr>
              <w:spacing w:line="240" w:lineRule="auto"/>
              <w:jc w:val="center"/>
              <w:rPr>
                <w:rFonts w:ascii="Times New Roman" w:eastAsia="Times New Roman" w:hAnsi="Times New Roman"/>
                <w:b/>
                <w:bCs/>
                <w:color w:val="auto"/>
                <w:sz w:val="18"/>
                <w:szCs w:val="18"/>
                <w:lang w:eastAsia="en-US"/>
              </w:rPr>
            </w:pPr>
            <w:r w:rsidRPr="00205AD6">
              <w:rPr>
                <w:rFonts w:ascii="Times New Roman" w:eastAsia="Times New Roman" w:hAnsi="Times New Roman"/>
                <w:b/>
                <w:bCs/>
                <w:color w:val="auto"/>
                <w:sz w:val="18"/>
                <w:szCs w:val="18"/>
                <w:lang w:eastAsia="en-US"/>
              </w:rPr>
              <w:t>DRI</w:t>
            </w:r>
          </w:p>
        </w:tc>
      </w:tr>
      <w:tr w:rsidR="00205AD6" w:rsidRPr="00205AD6" w:rsidTr="00F276AD">
        <w:trPr>
          <w:trHeight w:val="312"/>
          <w:jc w:val="center"/>
        </w:trPr>
        <w:tc>
          <w:tcPr>
            <w:tcW w:w="1425" w:type="dxa"/>
            <w:vMerge w:val="restart"/>
            <w:tcBorders>
              <w:top w:val="nil"/>
              <w:left w:val="nil"/>
              <w:bottom w:val="nil"/>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I</w:t>
            </w:r>
          </w:p>
          <w:p w:rsidR="00726E1E" w:rsidRPr="00205AD6" w:rsidRDefault="00726E1E" w:rsidP="00193D2B">
            <w:pPr>
              <w:spacing w:line="240" w:lineRule="auto"/>
              <w:jc w:val="center"/>
              <w:rPr>
                <w:rFonts w:ascii="Times New Roman" w:eastAsia="Times New Roman" w:hAnsi="Times New Roman"/>
                <w:color w:val="auto"/>
                <w:sz w:val="18"/>
                <w:szCs w:val="18"/>
                <w:lang w:eastAsia="en-US"/>
              </w:rPr>
            </w:pPr>
          </w:p>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ACaslonPro-Regular" w:hAnsi="Times New Roman"/>
                <w:color w:val="auto"/>
                <w:sz w:val="18"/>
                <w:szCs w:val="18"/>
                <w:lang w:eastAsia="en-US"/>
              </w:rPr>
              <w:t>(Line 44 × Shandweel-1)</w:t>
            </w:r>
          </w:p>
        </w:tc>
        <w:tc>
          <w:tcPr>
            <w:tcW w:w="1146" w:type="dxa"/>
            <w:tcBorders>
              <w:top w:val="nil"/>
              <w:left w:val="nil"/>
              <w:bottom w:val="nil"/>
              <w:right w:val="nil"/>
            </w:tcBorders>
            <w:shd w:val="clear" w:color="auto" w:fill="auto"/>
            <w:vAlign w:val="center"/>
            <w:hideMark/>
          </w:tcPr>
          <w:p w:rsidR="00726E1E" w:rsidRPr="00205AD6" w:rsidRDefault="00726E1E" w:rsidP="00193D2B">
            <w:pPr>
              <w:spacing w:line="240" w:lineRule="auto"/>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P1</w:t>
            </w:r>
          </w:p>
        </w:tc>
        <w:tc>
          <w:tcPr>
            <w:tcW w:w="1177" w:type="dxa"/>
            <w:tcBorders>
              <w:top w:val="nil"/>
              <w:left w:val="nil"/>
              <w:bottom w:val="nil"/>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23.1</w:t>
            </w:r>
          </w:p>
        </w:tc>
        <w:tc>
          <w:tcPr>
            <w:tcW w:w="1170" w:type="dxa"/>
            <w:tcBorders>
              <w:top w:val="nil"/>
              <w:left w:val="nil"/>
              <w:bottom w:val="nil"/>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18.21</w:t>
            </w:r>
          </w:p>
        </w:tc>
        <w:tc>
          <w:tcPr>
            <w:tcW w:w="765"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1.02</w:t>
            </w:r>
          </w:p>
        </w:tc>
        <w:tc>
          <w:tcPr>
            <w:tcW w:w="104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20.66</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4.9</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20.51</w:t>
            </w:r>
          </w:p>
        </w:tc>
        <w:tc>
          <w:tcPr>
            <w:tcW w:w="8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0.54</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0.79</w:t>
            </w:r>
          </w:p>
        </w:tc>
      </w:tr>
      <w:tr w:rsidR="00205AD6" w:rsidRPr="00205AD6" w:rsidTr="00F276AD">
        <w:trPr>
          <w:trHeight w:val="312"/>
          <w:jc w:val="center"/>
        </w:trPr>
        <w:tc>
          <w:tcPr>
            <w:tcW w:w="1425" w:type="dxa"/>
            <w:vMerge/>
            <w:tcBorders>
              <w:top w:val="nil"/>
              <w:left w:val="nil"/>
              <w:bottom w:val="nil"/>
              <w:right w:val="nil"/>
            </w:tcBorders>
            <w:vAlign w:val="center"/>
            <w:hideMark/>
          </w:tcPr>
          <w:p w:rsidR="00726E1E" w:rsidRPr="00205AD6" w:rsidRDefault="00726E1E" w:rsidP="00193D2B">
            <w:pPr>
              <w:spacing w:line="240" w:lineRule="auto"/>
              <w:jc w:val="left"/>
              <w:rPr>
                <w:rFonts w:ascii="Times New Roman" w:eastAsia="Times New Roman" w:hAnsi="Times New Roman"/>
                <w:color w:val="auto"/>
                <w:sz w:val="18"/>
                <w:szCs w:val="18"/>
                <w:lang w:eastAsia="en-US"/>
              </w:rPr>
            </w:pPr>
          </w:p>
        </w:tc>
        <w:tc>
          <w:tcPr>
            <w:tcW w:w="1146" w:type="dxa"/>
            <w:tcBorders>
              <w:top w:val="nil"/>
              <w:left w:val="nil"/>
              <w:bottom w:val="nil"/>
              <w:right w:val="nil"/>
            </w:tcBorders>
            <w:shd w:val="clear" w:color="auto" w:fill="auto"/>
            <w:vAlign w:val="center"/>
            <w:hideMark/>
          </w:tcPr>
          <w:p w:rsidR="00726E1E" w:rsidRPr="00205AD6" w:rsidRDefault="00726E1E" w:rsidP="00193D2B">
            <w:pPr>
              <w:spacing w:line="240" w:lineRule="auto"/>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P2</w:t>
            </w:r>
          </w:p>
        </w:tc>
        <w:tc>
          <w:tcPr>
            <w:tcW w:w="1177" w:type="dxa"/>
            <w:tcBorders>
              <w:top w:val="nil"/>
              <w:left w:val="nil"/>
              <w:bottom w:val="nil"/>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25.4</w:t>
            </w:r>
          </w:p>
        </w:tc>
        <w:tc>
          <w:tcPr>
            <w:tcW w:w="1170" w:type="dxa"/>
            <w:tcBorders>
              <w:top w:val="nil"/>
              <w:left w:val="nil"/>
              <w:bottom w:val="nil"/>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17.58</w:t>
            </w:r>
          </w:p>
        </w:tc>
        <w:tc>
          <w:tcPr>
            <w:tcW w:w="765"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1.48</w:t>
            </w:r>
          </w:p>
        </w:tc>
        <w:tc>
          <w:tcPr>
            <w:tcW w:w="104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21.50</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7.8</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21.14</w:t>
            </w:r>
          </w:p>
        </w:tc>
        <w:tc>
          <w:tcPr>
            <w:tcW w:w="8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0.57</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0.69</w:t>
            </w:r>
          </w:p>
        </w:tc>
      </w:tr>
      <w:tr w:rsidR="00205AD6" w:rsidRPr="00205AD6" w:rsidTr="00F276AD">
        <w:trPr>
          <w:trHeight w:val="312"/>
          <w:jc w:val="center"/>
        </w:trPr>
        <w:tc>
          <w:tcPr>
            <w:tcW w:w="1425" w:type="dxa"/>
            <w:vMerge/>
            <w:tcBorders>
              <w:top w:val="nil"/>
              <w:left w:val="nil"/>
              <w:bottom w:val="nil"/>
              <w:right w:val="nil"/>
            </w:tcBorders>
            <w:vAlign w:val="center"/>
            <w:hideMark/>
          </w:tcPr>
          <w:p w:rsidR="00726E1E" w:rsidRPr="00205AD6" w:rsidRDefault="00726E1E" w:rsidP="00193D2B">
            <w:pPr>
              <w:spacing w:line="240" w:lineRule="auto"/>
              <w:jc w:val="left"/>
              <w:rPr>
                <w:rFonts w:ascii="Times New Roman" w:eastAsia="Times New Roman" w:hAnsi="Times New Roman"/>
                <w:color w:val="auto"/>
                <w:sz w:val="18"/>
                <w:szCs w:val="18"/>
                <w:lang w:eastAsia="en-US"/>
              </w:rPr>
            </w:pPr>
          </w:p>
        </w:tc>
        <w:tc>
          <w:tcPr>
            <w:tcW w:w="1146" w:type="dxa"/>
            <w:tcBorders>
              <w:top w:val="nil"/>
              <w:left w:val="nil"/>
              <w:bottom w:val="nil"/>
              <w:right w:val="nil"/>
            </w:tcBorders>
            <w:shd w:val="clear" w:color="auto" w:fill="auto"/>
            <w:vAlign w:val="center"/>
            <w:hideMark/>
          </w:tcPr>
          <w:p w:rsidR="00726E1E" w:rsidRPr="00205AD6" w:rsidRDefault="00726E1E" w:rsidP="00193D2B">
            <w:pPr>
              <w:spacing w:line="240" w:lineRule="auto"/>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F1</w:t>
            </w:r>
          </w:p>
        </w:tc>
        <w:tc>
          <w:tcPr>
            <w:tcW w:w="1177" w:type="dxa"/>
            <w:tcBorders>
              <w:top w:val="nil"/>
              <w:left w:val="nil"/>
              <w:bottom w:val="nil"/>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26.2</w:t>
            </w:r>
          </w:p>
        </w:tc>
        <w:tc>
          <w:tcPr>
            <w:tcW w:w="1170" w:type="dxa"/>
            <w:tcBorders>
              <w:top w:val="nil"/>
              <w:left w:val="nil"/>
              <w:bottom w:val="nil"/>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19.02</w:t>
            </w:r>
          </w:p>
        </w:tc>
        <w:tc>
          <w:tcPr>
            <w:tcW w:w="765"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1.31</w:t>
            </w:r>
          </w:p>
        </w:tc>
        <w:tc>
          <w:tcPr>
            <w:tcW w:w="104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22.59</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7.1</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22.30</w:t>
            </w:r>
          </w:p>
        </w:tc>
        <w:tc>
          <w:tcPr>
            <w:tcW w:w="8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0.63</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0.73</w:t>
            </w:r>
          </w:p>
        </w:tc>
      </w:tr>
      <w:tr w:rsidR="00205AD6" w:rsidRPr="00205AD6" w:rsidTr="00F276AD">
        <w:trPr>
          <w:trHeight w:val="312"/>
          <w:jc w:val="center"/>
        </w:trPr>
        <w:tc>
          <w:tcPr>
            <w:tcW w:w="1425" w:type="dxa"/>
            <w:vMerge/>
            <w:tcBorders>
              <w:top w:val="nil"/>
              <w:left w:val="nil"/>
              <w:bottom w:val="nil"/>
              <w:right w:val="nil"/>
            </w:tcBorders>
            <w:vAlign w:val="center"/>
            <w:hideMark/>
          </w:tcPr>
          <w:p w:rsidR="00726E1E" w:rsidRPr="00205AD6" w:rsidRDefault="00726E1E" w:rsidP="00193D2B">
            <w:pPr>
              <w:spacing w:line="240" w:lineRule="auto"/>
              <w:jc w:val="left"/>
              <w:rPr>
                <w:rFonts w:ascii="Times New Roman" w:eastAsia="Times New Roman" w:hAnsi="Times New Roman"/>
                <w:color w:val="auto"/>
                <w:sz w:val="18"/>
                <w:szCs w:val="18"/>
                <w:lang w:eastAsia="en-US"/>
              </w:rPr>
            </w:pPr>
          </w:p>
        </w:tc>
        <w:tc>
          <w:tcPr>
            <w:tcW w:w="1146" w:type="dxa"/>
            <w:tcBorders>
              <w:top w:val="nil"/>
              <w:left w:val="nil"/>
              <w:bottom w:val="nil"/>
              <w:right w:val="nil"/>
            </w:tcBorders>
            <w:shd w:val="clear" w:color="auto" w:fill="auto"/>
            <w:vAlign w:val="center"/>
            <w:hideMark/>
          </w:tcPr>
          <w:p w:rsidR="00726E1E" w:rsidRPr="00205AD6" w:rsidRDefault="00726E1E" w:rsidP="00193D2B">
            <w:pPr>
              <w:spacing w:line="240" w:lineRule="auto"/>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F2</w:t>
            </w:r>
          </w:p>
        </w:tc>
        <w:tc>
          <w:tcPr>
            <w:tcW w:w="1177" w:type="dxa"/>
            <w:tcBorders>
              <w:top w:val="nil"/>
              <w:left w:val="nil"/>
              <w:bottom w:val="nil"/>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24.9</w:t>
            </w:r>
          </w:p>
        </w:tc>
        <w:tc>
          <w:tcPr>
            <w:tcW w:w="1170" w:type="dxa"/>
            <w:tcBorders>
              <w:top w:val="nil"/>
              <w:left w:val="nil"/>
              <w:bottom w:val="nil"/>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17.72</w:t>
            </w:r>
          </w:p>
        </w:tc>
        <w:tc>
          <w:tcPr>
            <w:tcW w:w="765"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1.39</w:t>
            </w:r>
          </w:p>
        </w:tc>
        <w:tc>
          <w:tcPr>
            <w:tcW w:w="104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21.33</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7.2</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21.03</w:t>
            </w:r>
          </w:p>
        </w:tc>
        <w:tc>
          <w:tcPr>
            <w:tcW w:w="8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0.56</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0.71</w:t>
            </w:r>
          </w:p>
        </w:tc>
      </w:tr>
      <w:tr w:rsidR="00205AD6" w:rsidRPr="00205AD6" w:rsidTr="00F276AD">
        <w:trPr>
          <w:trHeight w:val="312"/>
          <w:jc w:val="center"/>
        </w:trPr>
        <w:tc>
          <w:tcPr>
            <w:tcW w:w="1425" w:type="dxa"/>
            <w:vMerge/>
            <w:tcBorders>
              <w:top w:val="nil"/>
              <w:left w:val="nil"/>
              <w:bottom w:val="nil"/>
              <w:right w:val="nil"/>
            </w:tcBorders>
            <w:vAlign w:val="center"/>
            <w:hideMark/>
          </w:tcPr>
          <w:p w:rsidR="00726E1E" w:rsidRPr="00205AD6" w:rsidRDefault="00726E1E" w:rsidP="00193D2B">
            <w:pPr>
              <w:spacing w:line="240" w:lineRule="auto"/>
              <w:jc w:val="left"/>
              <w:rPr>
                <w:rFonts w:ascii="Times New Roman" w:eastAsia="Times New Roman" w:hAnsi="Times New Roman"/>
                <w:color w:val="auto"/>
                <w:sz w:val="18"/>
                <w:szCs w:val="18"/>
                <w:lang w:eastAsia="en-US"/>
              </w:rPr>
            </w:pPr>
          </w:p>
        </w:tc>
        <w:tc>
          <w:tcPr>
            <w:tcW w:w="1146" w:type="dxa"/>
            <w:tcBorders>
              <w:top w:val="nil"/>
              <w:left w:val="nil"/>
              <w:bottom w:val="nil"/>
              <w:right w:val="nil"/>
            </w:tcBorders>
            <w:shd w:val="clear" w:color="auto" w:fill="auto"/>
            <w:vAlign w:val="center"/>
            <w:hideMark/>
          </w:tcPr>
          <w:p w:rsidR="00726E1E" w:rsidRPr="00205AD6" w:rsidRDefault="00726E1E" w:rsidP="00193D2B">
            <w:pPr>
              <w:spacing w:line="240" w:lineRule="auto"/>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BC1</w:t>
            </w:r>
          </w:p>
        </w:tc>
        <w:tc>
          <w:tcPr>
            <w:tcW w:w="1177" w:type="dxa"/>
            <w:tcBorders>
              <w:top w:val="nil"/>
              <w:left w:val="nil"/>
              <w:bottom w:val="nil"/>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25.2</w:t>
            </w:r>
          </w:p>
        </w:tc>
        <w:tc>
          <w:tcPr>
            <w:tcW w:w="1170" w:type="dxa"/>
            <w:tcBorders>
              <w:top w:val="nil"/>
              <w:left w:val="nil"/>
              <w:bottom w:val="nil"/>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21.56</w:t>
            </w:r>
          </w:p>
        </w:tc>
        <w:tc>
          <w:tcPr>
            <w:tcW w:w="765"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0.69</w:t>
            </w:r>
          </w:p>
        </w:tc>
        <w:tc>
          <w:tcPr>
            <w:tcW w:w="104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23.37</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3.6</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23.30</w:t>
            </w:r>
          </w:p>
        </w:tc>
        <w:tc>
          <w:tcPr>
            <w:tcW w:w="8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0.69</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0.86</w:t>
            </w:r>
          </w:p>
        </w:tc>
      </w:tr>
      <w:tr w:rsidR="00205AD6" w:rsidRPr="00205AD6" w:rsidTr="00F276AD">
        <w:trPr>
          <w:trHeight w:val="312"/>
          <w:jc w:val="center"/>
        </w:trPr>
        <w:tc>
          <w:tcPr>
            <w:tcW w:w="1425" w:type="dxa"/>
            <w:vMerge/>
            <w:tcBorders>
              <w:top w:val="nil"/>
              <w:left w:val="nil"/>
              <w:bottom w:val="nil"/>
              <w:right w:val="nil"/>
            </w:tcBorders>
            <w:vAlign w:val="center"/>
            <w:hideMark/>
          </w:tcPr>
          <w:p w:rsidR="00726E1E" w:rsidRPr="00205AD6" w:rsidRDefault="00726E1E" w:rsidP="00193D2B">
            <w:pPr>
              <w:spacing w:line="240" w:lineRule="auto"/>
              <w:jc w:val="left"/>
              <w:rPr>
                <w:rFonts w:ascii="Times New Roman" w:eastAsia="Times New Roman" w:hAnsi="Times New Roman"/>
                <w:color w:val="auto"/>
                <w:sz w:val="18"/>
                <w:szCs w:val="18"/>
                <w:lang w:eastAsia="en-US"/>
              </w:rPr>
            </w:pPr>
          </w:p>
        </w:tc>
        <w:tc>
          <w:tcPr>
            <w:tcW w:w="1146" w:type="dxa"/>
            <w:tcBorders>
              <w:top w:val="nil"/>
              <w:left w:val="nil"/>
              <w:bottom w:val="nil"/>
              <w:right w:val="nil"/>
            </w:tcBorders>
            <w:shd w:val="clear" w:color="auto" w:fill="auto"/>
            <w:vAlign w:val="center"/>
            <w:hideMark/>
          </w:tcPr>
          <w:p w:rsidR="00726E1E" w:rsidRPr="00205AD6" w:rsidRDefault="00726E1E" w:rsidP="00193D2B">
            <w:pPr>
              <w:spacing w:line="240" w:lineRule="auto"/>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BC2</w:t>
            </w:r>
          </w:p>
        </w:tc>
        <w:tc>
          <w:tcPr>
            <w:tcW w:w="1177" w:type="dxa"/>
            <w:tcBorders>
              <w:top w:val="nil"/>
              <w:left w:val="nil"/>
              <w:bottom w:val="nil"/>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28.4</w:t>
            </w:r>
          </w:p>
        </w:tc>
        <w:tc>
          <w:tcPr>
            <w:tcW w:w="1170" w:type="dxa"/>
            <w:tcBorders>
              <w:top w:val="nil"/>
              <w:left w:val="nil"/>
              <w:bottom w:val="nil"/>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20.99</w:t>
            </w:r>
          </w:p>
        </w:tc>
        <w:tc>
          <w:tcPr>
            <w:tcW w:w="765"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1.25</w:t>
            </w:r>
          </w:p>
        </w:tc>
        <w:tc>
          <w:tcPr>
            <w:tcW w:w="104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24.69</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7.4</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24.41</w:t>
            </w:r>
          </w:p>
        </w:tc>
        <w:tc>
          <w:tcPr>
            <w:tcW w:w="8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0.76</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0.74</w:t>
            </w:r>
          </w:p>
        </w:tc>
      </w:tr>
      <w:tr w:rsidR="00205AD6" w:rsidRPr="00205AD6" w:rsidTr="00F276AD">
        <w:trPr>
          <w:trHeight w:val="312"/>
          <w:jc w:val="center"/>
        </w:trPr>
        <w:tc>
          <w:tcPr>
            <w:tcW w:w="1425" w:type="dxa"/>
            <w:vMerge w:val="restart"/>
            <w:tcBorders>
              <w:top w:val="nil"/>
              <w:left w:val="nil"/>
              <w:bottom w:val="single" w:sz="4" w:space="0" w:color="000000"/>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II</w:t>
            </w:r>
          </w:p>
          <w:p w:rsidR="00726E1E" w:rsidRPr="00205AD6" w:rsidRDefault="00726E1E" w:rsidP="00193D2B">
            <w:pPr>
              <w:spacing w:line="240" w:lineRule="auto"/>
              <w:jc w:val="center"/>
              <w:rPr>
                <w:rFonts w:ascii="Times New Roman" w:eastAsia="Times New Roman" w:hAnsi="Times New Roman"/>
                <w:color w:val="auto"/>
                <w:sz w:val="18"/>
                <w:szCs w:val="18"/>
                <w:lang w:eastAsia="en-US"/>
              </w:rPr>
            </w:pPr>
          </w:p>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ACaslonPro-Regular" w:hAnsi="Times New Roman"/>
                <w:color w:val="auto"/>
                <w:sz w:val="18"/>
                <w:szCs w:val="18"/>
                <w:lang w:eastAsia="en-US"/>
              </w:rPr>
              <w:t>(Line 20 × Sakha 93)</w:t>
            </w:r>
          </w:p>
        </w:tc>
        <w:tc>
          <w:tcPr>
            <w:tcW w:w="1146" w:type="dxa"/>
            <w:tcBorders>
              <w:top w:val="nil"/>
              <w:left w:val="nil"/>
              <w:bottom w:val="nil"/>
              <w:right w:val="nil"/>
            </w:tcBorders>
            <w:shd w:val="clear" w:color="auto" w:fill="auto"/>
            <w:vAlign w:val="center"/>
            <w:hideMark/>
          </w:tcPr>
          <w:p w:rsidR="00726E1E" w:rsidRPr="00205AD6" w:rsidRDefault="00726E1E" w:rsidP="00193D2B">
            <w:pPr>
              <w:spacing w:line="240" w:lineRule="auto"/>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P1</w:t>
            </w:r>
          </w:p>
        </w:tc>
        <w:tc>
          <w:tcPr>
            <w:tcW w:w="1177" w:type="dxa"/>
            <w:tcBorders>
              <w:top w:val="nil"/>
              <w:left w:val="nil"/>
              <w:bottom w:val="nil"/>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30.7</w:t>
            </w:r>
          </w:p>
        </w:tc>
        <w:tc>
          <w:tcPr>
            <w:tcW w:w="1170" w:type="dxa"/>
            <w:tcBorders>
              <w:top w:val="nil"/>
              <w:left w:val="nil"/>
              <w:bottom w:val="nil"/>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25.16</w:t>
            </w:r>
          </w:p>
        </w:tc>
        <w:tc>
          <w:tcPr>
            <w:tcW w:w="765"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0.86</w:t>
            </w:r>
          </w:p>
        </w:tc>
        <w:tc>
          <w:tcPr>
            <w:tcW w:w="104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27.92</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5.5</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27.78</w:t>
            </w:r>
          </w:p>
        </w:tc>
        <w:tc>
          <w:tcPr>
            <w:tcW w:w="8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0.98</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0.82</w:t>
            </w:r>
          </w:p>
        </w:tc>
      </w:tr>
      <w:tr w:rsidR="00205AD6" w:rsidRPr="00205AD6" w:rsidTr="00F276AD">
        <w:trPr>
          <w:trHeight w:val="312"/>
          <w:jc w:val="center"/>
        </w:trPr>
        <w:tc>
          <w:tcPr>
            <w:tcW w:w="1425" w:type="dxa"/>
            <w:vMerge/>
            <w:tcBorders>
              <w:top w:val="nil"/>
              <w:left w:val="nil"/>
              <w:bottom w:val="single" w:sz="4" w:space="0" w:color="000000"/>
              <w:right w:val="nil"/>
            </w:tcBorders>
            <w:vAlign w:val="center"/>
            <w:hideMark/>
          </w:tcPr>
          <w:p w:rsidR="00726E1E" w:rsidRPr="00205AD6" w:rsidRDefault="00726E1E" w:rsidP="00193D2B">
            <w:pPr>
              <w:spacing w:line="240" w:lineRule="auto"/>
              <w:jc w:val="left"/>
              <w:rPr>
                <w:rFonts w:ascii="Times New Roman" w:eastAsia="Times New Roman" w:hAnsi="Times New Roman"/>
                <w:color w:val="auto"/>
                <w:sz w:val="18"/>
                <w:szCs w:val="18"/>
                <w:lang w:eastAsia="en-US"/>
              </w:rPr>
            </w:pPr>
          </w:p>
        </w:tc>
        <w:tc>
          <w:tcPr>
            <w:tcW w:w="1146" w:type="dxa"/>
            <w:tcBorders>
              <w:top w:val="nil"/>
              <w:left w:val="nil"/>
              <w:bottom w:val="nil"/>
              <w:right w:val="nil"/>
            </w:tcBorders>
            <w:shd w:val="clear" w:color="auto" w:fill="auto"/>
            <w:vAlign w:val="center"/>
            <w:hideMark/>
          </w:tcPr>
          <w:p w:rsidR="00726E1E" w:rsidRPr="00205AD6" w:rsidRDefault="00726E1E" w:rsidP="00193D2B">
            <w:pPr>
              <w:spacing w:line="240" w:lineRule="auto"/>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P2</w:t>
            </w:r>
          </w:p>
        </w:tc>
        <w:tc>
          <w:tcPr>
            <w:tcW w:w="1177" w:type="dxa"/>
            <w:tcBorders>
              <w:top w:val="nil"/>
              <w:left w:val="nil"/>
              <w:bottom w:val="nil"/>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28.0</w:t>
            </w:r>
          </w:p>
        </w:tc>
        <w:tc>
          <w:tcPr>
            <w:tcW w:w="1170" w:type="dxa"/>
            <w:tcBorders>
              <w:top w:val="nil"/>
              <w:left w:val="nil"/>
              <w:bottom w:val="nil"/>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22.16</w:t>
            </w:r>
          </w:p>
        </w:tc>
        <w:tc>
          <w:tcPr>
            <w:tcW w:w="765"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1.00</w:t>
            </w:r>
          </w:p>
        </w:tc>
        <w:tc>
          <w:tcPr>
            <w:tcW w:w="104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25.09</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5.9</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24.92</w:t>
            </w:r>
          </w:p>
        </w:tc>
        <w:tc>
          <w:tcPr>
            <w:tcW w:w="8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0.79</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0.79</w:t>
            </w:r>
          </w:p>
        </w:tc>
      </w:tr>
      <w:tr w:rsidR="00205AD6" w:rsidRPr="00205AD6" w:rsidTr="00F276AD">
        <w:trPr>
          <w:trHeight w:val="312"/>
          <w:jc w:val="center"/>
        </w:trPr>
        <w:tc>
          <w:tcPr>
            <w:tcW w:w="1425" w:type="dxa"/>
            <w:vMerge/>
            <w:tcBorders>
              <w:top w:val="nil"/>
              <w:left w:val="nil"/>
              <w:bottom w:val="single" w:sz="4" w:space="0" w:color="000000"/>
              <w:right w:val="nil"/>
            </w:tcBorders>
            <w:vAlign w:val="center"/>
            <w:hideMark/>
          </w:tcPr>
          <w:p w:rsidR="00726E1E" w:rsidRPr="00205AD6" w:rsidRDefault="00726E1E" w:rsidP="00193D2B">
            <w:pPr>
              <w:spacing w:line="240" w:lineRule="auto"/>
              <w:jc w:val="left"/>
              <w:rPr>
                <w:rFonts w:ascii="Times New Roman" w:eastAsia="Times New Roman" w:hAnsi="Times New Roman"/>
                <w:color w:val="auto"/>
                <w:sz w:val="18"/>
                <w:szCs w:val="18"/>
                <w:lang w:eastAsia="en-US"/>
              </w:rPr>
            </w:pPr>
          </w:p>
        </w:tc>
        <w:tc>
          <w:tcPr>
            <w:tcW w:w="1146" w:type="dxa"/>
            <w:tcBorders>
              <w:top w:val="nil"/>
              <w:left w:val="nil"/>
              <w:bottom w:val="nil"/>
              <w:right w:val="nil"/>
            </w:tcBorders>
            <w:shd w:val="clear" w:color="auto" w:fill="auto"/>
            <w:vAlign w:val="center"/>
            <w:hideMark/>
          </w:tcPr>
          <w:p w:rsidR="00726E1E" w:rsidRPr="00205AD6" w:rsidRDefault="00726E1E" w:rsidP="00193D2B">
            <w:pPr>
              <w:spacing w:line="240" w:lineRule="auto"/>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F1</w:t>
            </w:r>
          </w:p>
        </w:tc>
        <w:tc>
          <w:tcPr>
            <w:tcW w:w="1177" w:type="dxa"/>
            <w:tcBorders>
              <w:top w:val="nil"/>
              <w:left w:val="nil"/>
              <w:bottom w:val="nil"/>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30.6</w:t>
            </w:r>
          </w:p>
        </w:tc>
        <w:tc>
          <w:tcPr>
            <w:tcW w:w="1170" w:type="dxa"/>
            <w:tcBorders>
              <w:top w:val="nil"/>
              <w:left w:val="nil"/>
              <w:bottom w:val="nil"/>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26.02</w:t>
            </w:r>
          </w:p>
        </w:tc>
        <w:tc>
          <w:tcPr>
            <w:tcW w:w="765"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0.72</w:t>
            </w:r>
          </w:p>
        </w:tc>
        <w:tc>
          <w:tcPr>
            <w:tcW w:w="104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28.30</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4.6</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28.21</w:t>
            </w:r>
          </w:p>
        </w:tc>
        <w:tc>
          <w:tcPr>
            <w:tcW w:w="8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1.02</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0.85</w:t>
            </w:r>
          </w:p>
        </w:tc>
      </w:tr>
      <w:tr w:rsidR="00205AD6" w:rsidRPr="00205AD6" w:rsidTr="00F276AD">
        <w:trPr>
          <w:trHeight w:val="312"/>
          <w:jc w:val="center"/>
        </w:trPr>
        <w:tc>
          <w:tcPr>
            <w:tcW w:w="1425" w:type="dxa"/>
            <w:vMerge/>
            <w:tcBorders>
              <w:top w:val="nil"/>
              <w:left w:val="nil"/>
              <w:bottom w:val="single" w:sz="4" w:space="0" w:color="000000"/>
              <w:right w:val="nil"/>
            </w:tcBorders>
            <w:vAlign w:val="center"/>
            <w:hideMark/>
          </w:tcPr>
          <w:p w:rsidR="00726E1E" w:rsidRPr="00205AD6" w:rsidRDefault="00726E1E" w:rsidP="00193D2B">
            <w:pPr>
              <w:spacing w:line="240" w:lineRule="auto"/>
              <w:jc w:val="left"/>
              <w:rPr>
                <w:rFonts w:ascii="Times New Roman" w:eastAsia="Times New Roman" w:hAnsi="Times New Roman"/>
                <w:color w:val="auto"/>
                <w:sz w:val="18"/>
                <w:szCs w:val="18"/>
                <w:lang w:eastAsia="en-US"/>
              </w:rPr>
            </w:pPr>
          </w:p>
        </w:tc>
        <w:tc>
          <w:tcPr>
            <w:tcW w:w="1146" w:type="dxa"/>
            <w:tcBorders>
              <w:top w:val="nil"/>
              <w:left w:val="nil"/>
              <w:bottom w:val="nil"/>
              <w:right w:val="nil"/>
            </w:tcBorders>
            <w:shd w:val="clear" w:color="auto" w:fill="auto"/>
            <w:vAlign w:val="center"/>
            <w:hideMark/>
          </w:tcPr>
          <w:p w:rsidR="00726E1E" w:rsidRPr="00205AD6" w:rsidRDefault="00726E1E" w:rsidP="00193D2B">
            <w:pPr>
              <w:spacing w:line="240" w:lineRule="auto"/>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F2</w:t>
            </w:r>
          </w:p>
        </w:tc>
        <w:tc>
          <w:tcPr>
            <w:tcW w:w="1177" w:type="dxa"/>
            <w:tcBorders>
              <w:top w:val="nil"/>
              <w:left w:val="nil"/>
              <w:bottom w:val="nil"/>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30.3</w:t>
            </w:r>
          </w:p>
        </w:tc>
        <w:tc>
          <w:tcPr>
            <w:tcW w:w="1170" w:type="dxa"/>
            <w:tcBorders>
              <w:top w:val="nil"/>
              <w:left w:val="nil"/>
              <w:bottom w:val="nil"/>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24.12</w:t>
            </w:r>
          </w:p>
        </w:tc>
        <w:tc>
          <w:tcPr>
            <w:tcW w:w="765"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0.98</w:t>
            </w:r>
          </w:p>
        </w:tc>
        <w:tc>
          <w:tcPr>
            <w:tcW w:w="104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27.21</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6.2</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27.03</w:t>
            </w:r>
          </w:p>
        </w:tc>
        <w:tc>
          <w:tcPr>
            <w:tcW w:w="8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0.93</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0.80</w:t>
            </w:r>
          </w:p>
        </w:tc>
      </w:tr>
      <w:tr w:rsidR="00205AD6" w:rsidRPr="00205AD6" w:rsidTr="00F276AD">
        <w:trPr>
          <w:trHeight w:val="312"/>
          <w:jc w:val="center"/>
        </w:trPr>
        <w:tc>
          <w:tcPr>
            <w:tcW w:w="1425" w:type="dxa"/>
            <w:vMerge/>
            <w:tcBorders>
              <w:top w:val="nil"/>
              <w:left w:val="nil"/>
              <w:bottom w:val="single" w:sz="4" w:space="0" w:color="000000"/>
              <w:right w:val="nil"/>
            </w:tcBorders>
            <w:vAlign w:val="center"/>
            <w:hideMark/>
          </w:tcPr>
          <w:p w:rsidR="00726E1E" w:rsidRPr="00205AD6" w:rsidRDefault="00726E1E" w:rsidP="00193D2B">
            <w:pPr>
              <w:spacing w:line="240" w:lineRule="auto"/>
              <w:jc w:val="left"/>
              <w:rPr>
                <w:rFonts w:ascii="Times New Roman" w:eastAsia="Times New Roman" w:hAnsi="Times New Roman"/>
                <w:color w:val="auto"/>
                <w:sz w:val="18"/>
                <w:szCs w:val="18"/>
                <w:lang w:eastAsia="en-US"/>
              </w:rPr>
            </w:pPr>
          </w:p>
        </w:tc>
        <w:tc>
          <w:tcPr>
            <w:tcW w:w="1146" w:type="dxa"/>
            <w:tcBorders>
              <w:top w:val="nil"/>
              <w:left w:val="nil"/>
              <w:bottom w:val="nil"/>
              <w:right w:val="nil"/>
            </w:tcBorders>
            <w:shd w:val="clear" w:color="auto" w:fill="auto"/>
            <w:vAlign w:val="center"/>
            <w:hideMark/>
          </w:tcPr>
          <w:p w:rsidR="00726E1E" w:rsidRPr="00205AD6" w:rsidRDefault="00726E1E" w:rsidP="00193D2B">
            <w:pPr>
              <w:spacing w:line="240" w:lineRule="auto"/>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BC1</w:t>
            </w:r>
          </w:p>
        </w:tc>
        <w:tc>
          <w:tcPr>
            <w:tcW w:w="1177" w:type="dxa"/>
            <w:tcBorders>
              <w:top w:val="nil"/>
              <w:left w:val="nil"/>
              <w:bottom w:val="nil"/>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30.9</w:t>
            </w:r>
          </w:p>
        </w:tc>
        <w:tc>
          <w:tcPr>
            <w:tcW w:w="1170" w:type="dxa"/>
            <w:tcBorders>
              <w:top w:val="nil"/>
              <w:left w:val="nil"/>
              <w:bottom w:val="nil"/>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28.94</w:t>
            </w:r>
          </w:p>
        </w:tc>
        <w:tc>
          <w:tcPr>
            <w:tcW w:w="765"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0.30</w:t>
            </w:r>
          </w:p>
        </w:tc>
        <w:tc>
          <w:tcPr>
            <w:tcW w:w="104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29.92</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2.0</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29.90</w:t>
            </w:r>
          </w:p>
        </w:tc>
        <w:tc>
          <w:tcPr>
            <w:tcW w:w="8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1.14</w:t>
            </w:r>
          </w:p>
        </w:tc>
        <w:tc>
          <w:tcPr>
            <w:tcW w:w="960" w:type="dxa"/>
            <w:tcBorders>
              <w:top w:val="nil"/>
              <w:left w:val="nil"/>
              <w:bottom w:val="nil"/>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0.94</w:t>
            </w:r>
          </w:p>
        </w:tc>
      </w:tr>
      <w:tr w:rsidR="00205AD6" w:rsidRPr="00205AD6" w:rsidTr="00F276AD">
        <w:trPr>
          <w:trHeight w:val="312"/>
          <w:jc w:val="center"/>
        </w:trPr>
        <w:tc>
          <w:tcPr>
            <w:tcW w:w="1425" w:type="dxa"/>
            <w:vMerge/>
            <w:tcBorders>
              <w:top w:val="nil"/>
              <w:left w:val="nil"/>
              <w:bottom w:val="single" w:sz="4" w:space="0" w:color="000000"/>
              <w:right w:val="nil"/>
            </w:tcBorders>
            <w:vAlign w:val="center"/>
            <w:hideMark/>
          </w:tcPr>
          <w:p w:rsidR="00726E1E" w:rsidRPr="00205AD6" w:rsidRDefault="00726E1E" w:rsidP="00193D2B">
            <w:pPr>
              <w:spacing w:line="240" w:lineRule="auto"/>
              <w:jc w:val="left"/>
              <w:rPr>
                <w:rFonts w:ascii="Times New Roman" w:eastAsia="Times New Roman" w:hAnsi="Times New Roman"/>
                <w:color w:val="auto"/>
                <w:sz w:val="18"/>
                <w:szCs w:val="18"/>
                <w:lang w:eastAsia="en-US"/>
              </w:rPr>
            </w:pPr>
          </w:p>
        </w:tc>
        <w:tc>
          <w:tcPr>
            <w:tcW w:w="1146" w:type="dxa"/>
            <w:tcBorders>
              <w:top w:val="nil"/>
              <w:left w:val="nil"/>
              <w:bottom w:val="single" w:sz="4" w:space="0" w:color="auto"/>
              <w:right w:val="nil"/>
            </w:tcBorders>
            <w:shd w:val="clear" w:color="auto" w:fill="auto"/>
            <w:vAlign w:val="center"/>
            <w:hideMark/>
          </w:tcPr>
          <w:p w:rsidR="00726E1E" w:rsidRPr="00205AD6" w:rsidRDefault="00726E1E" w:rsidP="00193D2B">
            <w:pPr>
              <w:spacing w:line="240" w:lineRule="auto"/>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BC2</w:t>
            </w:r>
          </w:p>
        </w:tc>
        <w:tc>
          <w:tcPr>
            <w:tcW w:w="1177" w:type="dxa"/>
            <w:tcBorders>
              <w:top w:val="nil"/>
              <w:left w:val="nil"/>
              <w:bottom w:val="single" w:sz="4" w:space="0" w:color="auto"/>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32.3</w:t>
            </w:r>
          </w:p>
        </w:tc>
        <w:tc>
          <w:tcPr>
            <w:tcW w:w="1170" w:type="dxa"/>
            <w:tcBorders>
              <w:top w:val="nil"/>
              <w:left w:val="nil"/>
              <w:bottom w:val="single" w:sz="4" w:space="0" w:color="auto"/>
              <w:right w:val="nil"/>
            </w:tcBorders>
            <w:shd w:val="clear" w:color="auto" w:fill="auto"/>
            <w:vAlign w:val="center"/>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24.52</w:t>
            </w:r>
          </w:p>
        </w:tc>
        <w:tc>
          <w:tcPr>
            <w:tcW w:w="765" w:type="dxa"/>
            <w:tcBorders>
              <w:top w:val="nil"/>
              <w:left w:val="nil"/>
              <w:bottom w:val="single" w:sz="4" w:space="0" w:color="auto"/>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1.16</w:t>
            </w:r>
          </w:p>
        </w:tc>
        <w:tc>
          <w:tcPr>
            <w:tcW w:w="1040" w:type="dxa"/>
            <w:tcBorders>
              <w:top w:val="nil"/>
              <w:left w:val="nil"/>
              <w:bottom w:val="single" w:sz="4" w:space="0" w:color="auto"/>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28.43</w:t>
            </w:r>
          </w:p>
        </w:tc>
        <w:tc>
          <w:tcPr>
            <w:tcW w:w="960" w:type="dxa"/>
            <w:tcBorders>
              <w:top w:val="nil"/>
              <w:left w:val="nil"/>
              <w:bottom w:val="single" w:sz="4" w:space="0" w:color="auto"/>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7.8</w:t>
            </w:r>
          </w:p>
        </w:tc>
        <w:tc>
          <w:tcPr>
            <w:tcW w:w="960" w:type="dxa"/>
            <w:tcBorders>
              <w:top w:val="nil"/>
              <w:left w:val="nil"/>
              <w:bottom w:val="single" w:sz="4" w:space="0" w:color="auto"/>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28.16</w:t>
            </w:r>
          </w:p>
        </w:tc>
        <w:tc>
          <w:tcPr>
            <w:tcW w:w="860" w:type="dxa"/>
            <w:tcBorders>
              <w:top w:val="nil"/>
              <w:left w:val="nil"/>
              <w:bottom w:val="single" w:sz="4" w:space="0" w:color="auto"/>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1.01</w:t>
            </w:r>
          </w:p>
        </w:tc>
        <w:tc>
          <w:tcPr>
            <w:tcW w:w="960" w:type="dxa"/>
            <w:tcBorders>
              <w:top w:val="nil"/>
              <w:left w:val="nil"/>
              <w:bottom w:val="single" w:sz="4" w:space="0" w:color="auto"/>
              <w:right w:val="nil"/>
            </w:tcBorders>
            <w:shd w:val="clear" w:color="auto" w:fill="auto"/>
            <w:noWrap/>
            <w:vAlign w:val="bottom"/>
            <w:hideMark/>
          </w:tcPr>
          <w:p w:rsidR="00726E1E" w:rsidRPr="00205AD6" w:rsidRDefault="00726E1E" w:rsidP="00193D2B">
            <w:pPr>
              <w:spacing w:line="240" w:lineRule="auto"/>
              <w:jc w:val="center"/>
              <w:rPr>
                <w:rFonts w:ascii="Times New Roman" w:eastAsia="Times New Roman" w:hAnsi="Times New Roman"/>
                <w:color w:val="auto"/>
                <w:sz w:val="18"/>
                <w:szCs w:val="18"/>
                <w:lang w:eastAsia="en-US"/>
              </w:rPr>
            </w:pPr>
            <w:r w:rsidRPr="00205AD6">
              <w:rPr>
                <w:rFonts w:ascii="Times New Roman" w:eastAsia="Times New Roman" w:hAnsi="Times New Roman"/>
                <w:color w:val="auto"/>
                <w:sz w:val="18"/>
                <w:szCs w:val="18"/>
                <w:lang w:eastAsia="en-US"/>
              </w:rPr>
              <w:t>0.76</w:t>
            </w:r>
          </w:p>
        </w:tc>
      </w:tr>
    </w:tbl>
    <w:p w:rsidR="00726E1E" w:rsidRPr="00205AD6" w:rsidRDefault="00726E1E" w:rsidP="00726E1E">
      <w:pPr>
        <w:spacing w:line="240" w:lineRule="auto"/>
        <w:rPr>
          <w:rFonts w:ascii="Times New Roman" w:hAnsi="Times New Roman"/>
          <w:sz w:val="18"/>
          <w:szCs w:val="18"/>
        </w:rPr>
      </w:pPr>
    </w:p>
    <w:p w:rsidR="00726E1E" w:rsidRPr="00205AD6" w:rsidRDefault="00726E1E" w:rsidP="00726E1E">
      <w:pPr>
        <w:rPr>
          <w:rFonts w:ascii="Times New Roman" w:hAnsi="Times New Roman"/>
          <w:sz w:val="18"/>
          <w:szCs w:val="18"/>
        </w:rPr>
      </w:pPr>
      <w:r w:rsidRPr="00205AD6">
        <w:rPr>
          <w:rFonts w:ascii="Times New Roman" w:hAnsi="Times New Roman"/>
          <w:color w:val="auto"/>
          <w:sz w:val="18"/>
          <w:szCs w:val="18"/>
        </w:rPr>
        <w:t>SSI is stress susceptibility index, MP is mean productivity, GMP is geometric mean productivity, STI is stress tolerance index, TOL is tolerance, and DRI is drought resistance index.</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4995"/>
      </w:tblGrid>
      <w:tr w:rsidR="00241C30" w:rsidRPr="00205AD6" w:rsidTr="005A5664">
        <w:tc>
          <w:tcPr>
            <w:tcW w:w="5024" w:type="dxa"/>
          </w:tcPr>
          <w:p w:rsidR="00241C30" w:rsidRPr="00205AD6" w:rsidRDefault="00241C30" w:rsidP="00E52693">
            <w:pPr>
              <w:spacing w:after="120" w:line="240" w:lineRule="auto"/>
              <w:rPr>
                <w:rFonts w:ascii="Times New Roman" w:hAnsi="Times New Roman"/>
                <w:sz w:val="24"/>
                <w:szCs w:val="24"/>
              </w:rPr>
            </w:pPr>
            <w:r w:rsidRPr="00205AD6">
              <w:rPr>
                <w:rFonts w:ascii="Times New Roman" w:hAnsi="Times New Roman"/>
                <w:noProof/>
                <w:lang w:eastAsia="en-US"/>
              </w:rPr>
              <w:lastRenderedPageBreak/>
              <w:drawing>
                <wp:inline distT="0" distB="0" distL="0" distR="0" wp14:anchorId="667903E4" wp14:editId="717A6955">
                  <wp:extent cx="3109595" cy="2956560"/>
                  <wp:effectExtent l="0" t="0" r="14605" b="152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995" w:type="dxa"/>
            <w:tcBorders>
              <w:left w:val="nil"/>
            </w:tcBorders>
          </w:tcPr>
          <w:p w:rsidR="00241C30" w:rsidRPr="00205AD6" w:rsidRDefault="00241C30" w:rsidP="00E52693">
            <w:pPr>
              <w:spacing w:after="120" w:line="240" w:lineRule="auto"/>
              <w:jc w:val="center"/>
              <w:rPr>
                <w:rFonts w:ascii="Times New Roman" w:hAnsi="Times New Roman"/>
                <w:sz w:val="24"/>
                <w:szCs w:val="24"/>
              </w:rPr>
            </w:pPr>
            <w:r w:rsidRPr="00205AD6">
              <w:rPr>
                <w:rFonts w:ascii="Times New Roman" w:hAnsi="Times New Roman"/>
                <w:noProof/>
                <w:lang w:eastAsia="en-US"/>
              </w:rPr>
              <w:drawing>
                <wp:inline distT="0" distB="0" distL="0" distR="0" wp14:anchorId="7FCF4F87" wp14:editId="6CA4E575">
                  <wp:extent cx="3089275" cy="3040380"/>
                  <wp:effectExtent l="0" t="0" r="15875" b="762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241C30" w:rsidRPr="00205AD6" w:rsidTr="00E52693">
        <w:tc>
          <w:tcPr>
            <w:tcW w:w="10019" w:type="dxa"/>
            <w:gridSpan w:val="2"/>
          </w:tcPr>
          <w:p w:rsidR="00241C30" w:rsidRPr="00887D04" w:rsidRDefault="00241C30" w:rsidP="00241C30">
            <w:pPr>
              <w:spacing w:before="120" w:after="120" w:line="228" w:lineRule="auto"/>
              <w:ind w:left="431" w:right="-350" w:hanging="360"/>
              <w:jc w:val="left"/>
              <w:rPr>
                <w:rFonts w:ascii="Times New Roman" w:eastAsia="Times New Roman" w:hAnsi="Times New Roman"/>
                <w:color w:val="auto"/>
                <w:sz w:val="22"/>
                <w:szCs w:val="22"/>
                <w:lang w:eastAsia="en-US"/>
              </w:rPr>
            </w:pPr>
            <w:r w:rsidRPr="00887D04">
              <w:rPr>
                <w:rFonts w:ascii="Times New Roman" w:eastAsia="Times New Roman" w:hAnsi="Times New Roman"/>
                <w:b/>
                <w:bCs/>
                <w:color w:val="auto"/>
                <w:sz w:val="22"/>
                <w:szCs w:val="22"/>
                <w:lang w:eastAsia="en-US"/>
              </w:rPr>
              <w:t>Fig</w:t>
            </w:r>
            <w:r w:rsidR="00B70B15" w:rsidRPr="00887D04">
              <w:rPr>
                <w:rFonts w:ascii="Times New Roman" w:eastAsia="Times New Roman" w:hAnsi="Times New Roman"/>
                <w:b/>
                <w:bCs/>
                <w:color w:val="auto"/>
                <w:sz w:val="22"/>
                <w:szCs w:val="22"/>
                <w:lang w:eastAsia="en-US"/>
              </w:rPr>
              <w:t>ure</w:t>
            </w:r>
            <w:r w:rsidRPr="00887D04">
              <w:rPr>
                <w:rFonts w:ascii="Times New Roman" w:eastAsia="Times New Roman" w:hAnsi="Times New Roman"/>
                <w:b/>
                <w:bCs/>
                <w:color w:val="auto"/>
                <w:sz w:val="22"/>
                <w:szCs w:val="22"/>
                <w:lang w:eastAsia="en-US"/>
              </w:rPr>
              <w:t xml:space="preserve"> </w:t>
            </w:r>
            <w:r w:rsidR="005A5664" w:rsidRPr="00887D04">
              <w:rPr>
                <w:rFonts w:ascii="Times New Roman" w:eastAsia="Times New Roman" w:hAnsi="Times New Roman"/>
                <w:b/>
                <w:bCs/>
                <w:color w:val="auto"/>
                <w:sz w:val="22"/>
                <w:szCs w:val="22"/>
                <w:lang w:eastAsia="en-US"/>
              </w:rPr>
              <w:t>S</w:t>
            </w:r>
            <w:r w:rsidR="00B70B15" w:rsidRPr="00887D04">
              <w:rPr>
                <w:rFonts w:ascii="Times New Roman" w:eastAsia="Times New Roman" w:hAnsi="Times New Roman"/>
                <w:b/>
                <w:bCs/>
                <w:color w:val="auto"/>
                <w:sz w:val="22"/>
                <w:szCs w:val="22"/>
                <w:lang w:eastAsia="en-US"/>
              </w:rPr>
              <w:t>1:</w:t>
            </w:r>
            <w:r w:rsidRPr="00887D04">
              <w:rPr>
                <w:rFonts w:ascii="Times New Roman" w:eastAsia="Times New Roman" w:hAnsi="Times New Roman"/>
                <w:b/>
                <w:bCs/>
                <w:color w:val="auto"/>
                <w:sz w:val="22"/>
                <w:szCs w:val="22"/>
                <w:lang w:eastAsia="en-US"/>
              </w:rPr>
              <w:t xml:space="preserve"> </w:t>
            </w:r>
            <w:r w:rsidRPr="00887D04">
              <w:rPr>
                <w:rFonts w:ascii="Times New Roman" w:eastAsia="Times New Roman" w:hAnsi="Times New Roman"/>
                <w:color w:val="auto"/>
                <w:sz w:val="22"/>
                <w:szCs w:val="22"/>
                <w:lang w:eastAsia="en-US"/>
              </w:rPr>
              <w:t xml:space="preserve">Mean of the six populations for days to maturity and spike length in two wheat </w:t>
            </w:r>
            <w:r w:rsidR="00887D04">
              <w:rPr>
                <w:rFonts w:ascii="Times New Roman" w:eastAsia="Times New Roman" w:hAnsi="Times New Roman"/>
                <w:color w:val="auto"/>
                <w:sz w:val="22"/>
                <w:szCs w:val="22"/>
                <w:lang w:eastAsia="en-US"/>
              </w:rPr>
              <w:t>crosses under two water regimes</w:t>
            </w:r>
          </w:p>
        </w:tc>
      </w:tr>
    </w:tbl>
    <w:p w:rsidR="00241C30" w:rsidRPr="00205AD6" w:rsidRDefault="00241C30" w:rsidP="005A5664">
      <w:pPr>
        <w:spacing w:after="120" w:line="240" w:lineRule="auto"/>
        <w:rPr>
          <w:rFonts w:ascii="Times New Roman" w:hAnsi="Times New Roman"/>
          <w:sz w:val="24"/>
          <w:szCs w:val="24"/>
        </w:rPr>
      </w:pPr>
    </w:p>
    <w:p w:rsidR="00241C30" w:rsidRPr="00205AD6" w:rsidRDefault="00241C30" w:rsidP="00241C30">
      <w:pPr>
        <w:spacing w:line="228" w:lineRule="auto"/>
        <w:ind w:left="2606" w:firstLine="432"/>
        <w:rPr>
          <w:rFonts w:ascii="Times New Roman" w:hAnsi="Times New Roman"/>
          <w:color w:val="auto"/>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5331"/>
      </w:tblGrid>
      <w:tr w:rsidR="00241C30" w:rsidRPr="00205AD6" w:rsidTr="00E52693">
        <w:tc>
          <w:tcPr>
            <w:tcW w:w="4806" w:type="dxa"/>
          </w:tcPr>
          <w:p w:rsidR="00241C30" w:rsidRPr="00205AD6" w:rsidRDefault="00241C30" w:rsidP="00E52693">
            <w:pPr>
              <w:spacing w:after="120" w:line="240" w:lineRule="auto"/>
              <w:rPr>
                <w:rFonts w:ascii="Times New Roman" w:hAnsi="Times New Roman"/>
                <w:sz w:val="24"/>
                <w:szCs w:val="24"/>
              </w:rPr>
            </w:pPr>
            <w:r w:rsidRPr="00205AD6">
              <w:rPr>
                <w:rFonts w:ascii="Times New Roman" w:hAnsi="Times New Roman"/>
                <w:noProof/>
                <w:lang w:eastAsia="en-US"/>
              </w:rPr>
              <w:drawing>
                <wp:inline distT="0" distB="0" distL="0" distR="0" wp14:anchorId="4D3B46D9" wp14:editId="5003239B">
                  <wp:extent cx="2900680" cy="3261360"/>
                  <wp:effectExtent l="0" t="0" r="1397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213" w:type="dxa"/>
            <w:tcBorders>
              <w:left w:val="nil"/>
            </w:tcBorders>
          </w:tcPr>
          <w:p w:rsidR="00241C30" w:rsidRPr="00205AD6" w:rsidRDefault="00241C30" w:rsidP="00E52693">
            <w:pPr>
              <w:spacing w:after="120" w:line="240" w:lineRule="auto"/>
              <w:rPr>
                <w:rFonts w:ascii="Times New Roman" w:hAnsi="Times New Roman"/>
                <w:sz w:val="24"/>
                <w:szCs w:val="24"/>
              </w:rPr>
            </w:pPr>
            <w:r w:rsidRPr="00205AD6">
              <w:rPr>
                <w:rFonts w:ascii="Times New Roman" w:hAnsi="Times New Roman"/>
                <w:noProof/>
                <w:lang w:eastAsia="en-US"/>
              </w:rPr>
              <w:drawing>
                <wp:inline distT="0" distB="0" distL="0" distR="0" wp14:anchorId="55FBE90F" wp14:editId="49A35F2A">
                  <wp:extent cx="3322320" cy="3261360"/>
                  <wp:effectExtent l="0" t="0" r="11430"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241C30" w:rsidRPr="00205AD6" w:rsidTr="00E52693">
        <w:tc>
          <w:tcPr>
            <w:tcW w:w="10019" w:type="dxa"/>
            <w:gridSpan w:val="2"/>
          </w:tcPr>
          <w:p w:rsidR="00241C30" w:rsidRPr="00887D04" w:rsidRDefault="00241C30" w:rsidP="005A5664">
            <w:pPr>
              <w:spacing w:before="120" w:after="120" w:line="228" w:lineRule="auto"/>
              <w:ind w:left="341" w:hanging="360"/>
              <w:jc w:val="left"/>
              <w:rPr>
                <w:rFonts w:ascii="Times New Roman" w:eastAsia="Times New Roman" w:hAnsi="Times New Roman"/>
                <w:color w:val="auto"/>
                <w:sz w:val="22"/>
                <w:szCs w:val="22"/>
                <w:lang w:eastAsia="en-US"/>
              </w:rPr>
            </w:pPr>
            <w:r w:rsidRPr="00887D04">
              <w:rPr>
                <w:rFonts w:ascii="Times New Roman" w:eastAsia="Times New Roman" w:hAnsi="Times New Roman"/>
                <w:b/>
                <w:bCs/>
                <w:color w:val="auto"/>
                <w:sz w:val="22"/>
                <w:szCs w:val="22"/>
                <w:lang w:eastAsia="en-US"/>
              </w:rPr>
              <w:t>Fig</w:t>
            </w:r>
            <w:r w:rsidR="00B70B15" w:rsidRPr="00887D04">
              <w:rPr>
                <w:rFonts w:ascii="Times New Roman" w:eastAsia="Times New Roman" w:hAnsi="Times New Roman"/>
                <w:b/>
                <w:bCs/>
                <w:color w:val="auto"/>
                <w:sz w:val="22"/>
                <w:szCs w:val="22"/>
                <w:lang w:eastAsia="en-US"/>
              </w:rPr>
              <w:t>ure</w:t>
            </w:r>
            <w:r w:rsidRPr="00887D04">
              <w:rPr>
                <w:rFonts w:ascii="Times New Roman" w:eastAsia="Times New Roman" w:hAnsi="Times New Roman"/>
                <w:b/>
                <w:bCs/>
                <w:color w:val="auto"/>
                <w:sz w:val="22"/>
                <w:szCs w:val="22"/>
                <w:lang w:eastAsia="en-US"/>
              </w:rPr>
              <w:t xml:space="preserve"> </w:t>
            </w:r>
            <w:r w:rsidR="005A5664" w:rsidRPr="00887D04">
              <w:rPr>
                <w:rFonts w:ascii="Times New Roman" w:eastAsia="Times New Roman" w:hAnsi="Times New Roman"/>
                <w:b/>
                <w:bCs/>
                <w:color w:val="auto"/>
                <w:sz w:val="22"/>
                <w:szCs w:val="22"/>
                <w:lang w:eastAsia="en-US"/>
              </w:rPr>
              <w:t>S2</w:t>
            </w:r>
            <w:r w:rsidR="00B70B15" w:rsidRPr="00887D04">
              <w:rPr>
                <w:rFonts w:ascii="Times New Roman" w:eastAsia="Times New Roman" w:hAnsi="Times New Roman"/>
                <w:b/>
                <w:bCs/>
                <w:color w:val="auto"/>
                <w:sz w:val="22"/>
                <w:szCs w:val="22"/>
                <w:lang w:eastAsia="en-US"/>
              </w:rPr>
              <w:t>:</w:t>
            </w:r>
            <w:r w:rsidRPr="00887D04">
              <w:rPr>
                <w:rFonts w:ascii="Times New Roman" w:eastAsia="Times New Roman" w:hAnsi="Times New Roman"/>
                <w:b/>
                <w:bCs/>
                <w:color w:val="auto"/>
                <w:sz w:val="22"/>
                <w:szCs w:val="22"/>
                <w:lang w:eastAsia="en-US"/>
              </w:rPr>
              <w:t xml:space="preserve"> </w:t>
            </w:r>
            <w:r w:rsidRPr="00887D04">
              <w:rPr>
                <w:rFonts w:ascii="Times New Roman" w:eastAsia="Times New Roman" w:hAnsi="Times New Roman"/>
                <w:color w:val="auto"/>
                <w:sz w:val="22"/>
                <w:szCs w:val="22"/>
                <w:lang w:eastAsia="en-US"/>
              </w:rPr>
              <w:t>Mean of the six populations for number of spikes per plant and number of grains per spike in two wheat crosses under two water regimes</w:t>
            </w:r>
          </w:p>
        </w:tc>
      </w:tr>
    </w:tbl>
    <w:p w:rsidR="00241C30" w:rsidRPr="00205AD6" w:rsidRDefault="00241C30" w:rsidP="00241C30">
      <w:pPr>
        <w:spacing w:after="120" w:line="240" w:lineRule="auto"/>
        <w:ind w:left="450" w:firstLine="510"/>
        <w:rPr>
          <w:rFonts w:ascii="Times New Roman" w:hAnsi="Times New Roman"/>
          <w:sz w:val="24"/>
          <w:szCs w:val="24"/>
        </w:rPr>
      </w:pPr>
    </w:p>
    <w:p w:rsidR="00241C30" w:rsidRPr="00205AD6" w:rsidRDefault="00241C30" w:rsidP="00241C30">
      <w:pPr>
        <w:spacing w:line="228" w:lineRule="auto"/>
        <w:ind w:left="2606" w:firstLine="432"/>
        <w:rPr>
          <w:rFonts w:ascii="Times New Roman" w:hAnsi="Times New Roman"/>
          <w:color w:val="auto"/>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9"/>
      </w:tblGrid>
      <w:tr w:rsidR="005A5664" w:rsidRPr="00205AD6" w:rsidTr="00205AD6">
        <w:trPr>
          <w:trHeight w:val="522"/>
        </w:trPr>
        <w:tc>
          <w:tcPr>
            <w:tcW w:w="9409" w:type="dxa"/>
          </w:tcPr>
          <w:p w:rsidR="005A5664" w:rsidRPr="00205AD6" w:rsidRDefault="005A5664" w:rsidP="00E52693">
            <w:pPr>
              <w:spacing w:after="120" w:line="240" w:lineRule="auto"/>
              <w:rPr>
                <w:rFonts w:ascii="Times New Roman" w:hAnsi="Times New Roman"/>
                <w:sz w:val="24"/>
                <w:szCs w:val="24"/>
              </w:rPr>
            </w:pPr>
            <w:r w:rsidRPr="00205AD6">
              <w:rPr>
                <w:rFonts w:ascii="Times New Roman" w:hAnsi="Times New Roman"/>
                <w:noProof/>
                <w:lang w:eastAsia="en-US"/>
              </w:rPr>
              <w:lastRenderedPageBreak/>
              <w:drawing>
                <wp:inline distT="0" distB="0" distL="0" distR="0" wp14:anchorId="1055117E" wp14:editId="2A8CC626">
                  <wp:extent cx="5732890" cy="2822575"/>
                  <wp:effectExtent l="0" t="0" r="1270" b="158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5A5664" w:rsidRPr="00205AD6" w:rsidTr="00205AD6">
        <w:trPr>
          <w:trHeight w:val="522"/>
        </w:trPr>
        <w:tc>
          <w:tcPr>
            <w:tcW w:w="9409" w:type="dxa"/>
          </w:tcPr>
          <w:p w:rsidR="005A5664" w:rsidRPr="00887D04" w:rsidRDefault="005A5664" w:rsidP="005A5664">
            <w:pPr>
              <w:spacing w:after="120" w:line="240" w:lineRule="auto"/>
              <w:rPr>
                <w:rFonts w:ascii="Times New Roman" w:hAnsi="Times New Roman"/>
                <w:noProof/>
                <w:sz w:val="22"/>
                <w:szCs w:val="22"/>
                <w:lang w:eastAsia="en-US"/>
              </w:rPr>
            </w:pPr>
            <w:r w:rsidRPr="00887D04">
              <w:rPr>
                <w:rFonts w:ascii="Times New Roman" w:eastAsia="Times New Roman" w:hAnsi="Times New Roman"/>
                <w:b/>
                <w:bCs/>
                <w:color w:val="auto"/>
                <w:sz w:val="22"/>
                <w:szCs w:val="22"/>
                <w:lang w:eastAsia="en-US"/>
              </w:rPr>
              <w:t>Fig</w:t>
            </w:r>
            <w:r w:rsidR="00B70B15" w:rsidRPr="00887D04">
              <w:rPr>
                <w:rFonts w:ascii="Times New Roman" w:eastAsia="Times New Roman" w:hAnsi="Times New Roman"/>
                <w:b/>
                <w:bCs/>
                <w:color w:val="auto"/>
                <w:sz w:val="22"/>
                <w:szCs w:val="22"/>
                <w:lang w:eastAsia="en-US"/>
              </w:rPr>
              <w:t>ure S3:</w:t>
            </w:r>
            <w:r w:rsidRPr="00887D04">
              <w:rPr>
                <w:rFonts w:ascii="Times New Roman" w:eastAsia="Times New Roman" w:hAnsi="Times New Roman"/>
                <w:b/>
                <w:bCs/>
                <w:color w:val="auto"/>
                <w:sz w:val="22"/>
                <w:szCs w:val="22"/>
                <w:lang w:eastAsia="en-US"/>
              </w:rPr>
              <w:t xml:space="preserve"> </w:t>
            </w:r>
            <w:r w:rsidRPr="00887D04">
              <w:rPr>
                <w:rFonts w:ascii="Times New Roman" w:eastAsia="Times New Roman" w:hAnsi="Times New Roman"/>
                <w:color w:val="auto"/>
                <w:sz w:val="22"/>
                <w:szCs w:val="22"/>
                <w:lang w:eastAsia="en-US"/>
              </w:rPr>
              <w:t>Mean of the six populations for 1000- grain weight and grain yield per plant in two wheat crosses under two water regimes</w:t>
            </w:r>
          </w:p>
        </w:tc>
      </w:tr>
    </w:tbl>
    <w:p w:rsidR="00726E1E" w:rsidRPr="00205AD6" w:rsidRDefault="00726E1E" w:rsidP="005A5664">
      <w:pPr>
        <w:autoSpaceDE w:val="0"/>
        <w:autoSpaceDN w:val="0"/>
        <w:adjustRightInd w:val="0"/>
        <w:ind w:left="259" w:right="-907" w:hanging="446"/>
        <w:jc w:val="left"/>
        <w:rPr>
          <w:rFonts w:ascii="Times New Roman" w:hAnsi="Times New Roman"/>
          <w:sz w:val="18"/>
          <w:szCs w:val="18"/>
        </w:rPr>
      </w:pPr>
    </w:p>
    <w:sectPr w:rsidR="00726E1E" w:rsidRPr="00205AD6" w:rsidSect="00C15801">
      <w:headerReference w:type="even" r:id="rId13"/>
      <w:headerReference w:type="default" r:id="rId14"/>
      <w:footerReference w:type="default" r:id="rId15"/>
      <w:type w:val="continuous"/>
      <w:pgSz w:w="11909" w:h="16834" w:code="9"/>
      <w:pgMar w:top="1411" w:right="720" w:bottom="1080" w:left="720" w:header="1022" w:footer="346" w:gutter="0"/>
      <w:lnNumType w:countBy="1" w:restart="continuous"/>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9B9" w:rsidRDefault="006B29B9">
      <w:pPr>
        <w:spacing w:line="240" w:lineRule="auto"/>
      </w:pPr>
      <w:r>
        <w:separator/>
      </w:r>
    </w:p>
  </w:endnote>
  <w:endnote w:type="continuationSeparator" w:id="0">
    <w:p w:rsidR="006B29B9" w:rsidRDefault="006B2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CaslonPro-Regular">
    <w:altName w:val="Yu Gothic UI"/>
    <w:panose1 w:val="00000000000000000000"/>
    <w:charset w:val="80"/>
    <w:family w:val="roman"/>
    <w:notTrueType/>
    <w:pitch w:val="default"/>
    <w:sig w:usb0="00000000"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F4" w:rsidRDefault="00B26AF4" w:rsidP="00EC3B8A">
    <w:pPr>
      <w:pStyle w:val="MDPIfooterfirstpage"/>
      <w:pBdr>
        <w:top w:val="single" w:sz="4" w:space="0" w:color="000000"/>
      </w:pBdr>
      <w:adjustRightInd w:val="0"/>
      <w:snapToGrid w:val="0"/>
      <w:spacing w:line="100" w:lineRule="exact"/>
      <w:rPr>
        <w:i/>
        <w:iCs/>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9B9" w:rsidRDefault="006B29B9">
      <w:pPr>
        <w:spacing w:line="240" w:lineRule="auto"/>
      </w:pPr>
      <w:r>
        <w:separator/>
      </w:r>
    </w:p>
  </w:footnote>
  <w:footnote w:type="continuationSeparator" w:id="0">
    <w:p w:rsidR="006B29B9" w:rsidRDefault="006B29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F4" w:rsidRDefault="00B26AF4" w:rsidP="00EC3B8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F4" w:rsidRDefault="00B26AF4" w:rsidP="00351595">
    <w:pPr>
      <w:tabs>
        <w:tab w:val="right" w:pos="10466"/>
      </w:tabs>
      <w:adjustRightInd w:val="0"/>
      <w:snapToGrid w:val="0"/>
      <w:spacing w:line="240" w:lineRule="auto"/>
      <w:rPr>
        <w:sz w:val="16"/>
      </w:rPr>
    </w:pPr>
    <w:r>
      <w:rPr>
        <w:sz w:val="16"/>
      </w:rPr>
      <w:tab/>
    </w:r>
    <w:r>
      <w:rPr>
        <w:sz w:val="16"/>
      </w:rPr>
      <w:fldChar w:fldCharType="begin"/>
    </w:r>
    <w:r>
      <w:rPr>
        <w:sz w:val="16"/>
      </w:rPr>
      <w:instrText xml:space="preserve"> PAGE   \* MERGEFORMAT </w:instrText>
    </w:r>
    <w:r>
      <w:rPr>
        <w:sz w:val="16"/>
      </w:rPr>
      <w:fldChar w:fldCharType="separate"/>
    </w:r>
    <w:r w:rsidR="00887D04">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887D04">
      <w:rPr>
        <w:noProof/>
        <w:sz w:val="16"/>
      </w:rPr>
      <w:t>3</w:t>
    </w:r>
    <w:r>
      <w:rPr>
        <w:sz w:val="16"/>
      </w:rPr>
      <w:fldChar w:fldCharType="end"/>
    </w:r>
  </w:p>
  <w:p w:rsidR="00B26AF4" w:rsidRPr="00107636" w:rsidRDefault="00B26AF4" w:rsidP="00EC3B8A">
    <w:pPr>
      <w:tabs>
        <w:tab w:val="right" w:pos="10466"/>
      </w:tabs>
      <w:adjustRightInd w:val="0"/>
      <w:snapToGrid w:val="0"/>
      <w:spacing w:line="240" w:lineRule="auto"/>
      <w:rPr>
        <w:sz w:val="16"/>
      </w:rPr>
    </w:pP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54F5"/>
    <w:multiLevelType w:val="hybridMultilevel"/>
    <w:tmpl w:val="8A789414"/>
    <w:lvl w:ilvl="0" w:tplc="5246B21C">
      <w:start w:val="1"/>
      <w:numFmt w:val="decimal"/>
      <w:lvlText w:val="%1."/>
      <w:lvlJc w:val="left"/>
      <w:pPr>
        <w:ind w:left="810" w:hanging="360"/>
      </w:pPr>
      <w:rPr>
        <w:rFonts w:ascii="Palatino Linotype" w:hAnsi="Palatino Linotype" w:hint="default"/>
        <w:b w:val="0"/>
        <w:bCs w:val="0"/>
        <w:color w:val="auto"/>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364171"/>
    <w:multiLevelType w:val="multilevel"/>
    <w:tmpl w:val="987652E4"/>
    <w:lvl w:ilvl="0">
      <w:start w:val="2"/>
      <w:numFmt w:val="decimal"/>
      <w:lvlText w:val="%1."/>
      <w:lvlJc w:val="left"/>
      <w:pPr>
        <w:ind w:left="360" w:hanging="360"/>
      </w:pPr>
      <w:rPr>
        <w:rFonts w:hint="default"/>
      </w:rPr>
    </w:lvl>
    <w:lvl w:ilvl="1">
      <w:start w:val="2"/>
      <w:numFmt w:val="decimal"/>
      <w:lvlText w:val="%1.%2."/>
      <w:lvlJc w:val="left"/>
      <w:pPr>
        <w:ind w:left="2964" w:hanging="360"/>
      </w:pPr>
      <w:rPr>
        <w:rFonts w:hint="default"/>
        <w:color w:val="auto"/>
      </w:rPr>
    </w:lvl>
    <w:lvl w:ilvl="2">
      <w:start w:val="1"/>
      <w:numFmt w:val="decimal"/>
      <w:lvlText w:val="%1.%2.%3."/>
      <w:lvlJc w:val="left"/>
      <w:pPr>
        <w:ind w:left="5928" w:hanging="720"/>
      </w:pPr>
      <w:rPr>
        <w:rFonts w:hint="default"/>
      </w:rPr>
    </w:lvl>
    <w:lvl w:ilvl="3">
      <w:start w:val="1"/>
      <w:numFmt w:val="decimal"/>
      <w:lvlText w:val="%1.%2.%3.%4."/>
      <w:lvlJc w:val="left"/>
      <w:pPr>
        <w:ind w:left="8532" w:hanging="720"/>
      </w:pPr>
      <w:rPr>
        <w:rFonts w:hint="default"/>
      </w:rPr>
    </w:lvl>
    <w:lvl w:ilvl="4">
      <w:start w:val="1"/>
      <w:numFmt w:val="decimal"/>
      <w:lvlText w:val="%1.%2.%3.%4.%5."/>
      <w:lvlJc w:val="left"/>
      <w:pPr>
        <w:ind w:left="11496" w:hanging="1080"/>
      </w:pPr>
      <w:rPr>
        <w:rFonts w:hint="default"/>
      </w:rPr>
    </w:lvl>
    <w:lvl w:ilvl="5">
      <w:start w:val="1"/>
      <w:numFmt w:val="decimal"/>
      <w:lvlText w:val="%1.%2.%3.%4.%5.%6."/>
      <w:lvlJc w:val="left"/>
      <w:pPr>
        <w:ind w:left="14100" w:hanging="1080"/>
      </w:pPr>
      <w:rPr>
        <w:rFonts w:hint="default"/>
      </w:rPr>
    </w:lvl>
    <w:lvl w:ilvl="6">
      <w:start w:val="1"/>
      <w:numFmt w:val="decimal"/>
      <w:lvlText w:val="%1.%2.%3.%4.%5.%6.%7."/>
      <w:lvlJc w:val="left"/>
      <w:pPr>
        <w:ind w:left="16704" w:hanging="1080"/>
      </w:pPr>
      <w:rPr>
        <w:rFonts w:hint="default"/>
      </w:rPr>
    </w:lvl>
    <w:lvl w:ilvl="7">
      <w:start w:val="1"/>
      <w:numFmt w:val="decimal"/>
      <w:lvlText w:val="%1.%2.%3.%4.%5.%6.%7.%8."/>
      <w:lvlJc w:val="left"/>
      <w:pPr>
        <w:ind w:left="19668" w:hanging="1440"/>
      </w:pPr>
      <w:rPr>
        <w:rFonts w:hint="default"/>
      </w:rPr>
    </w:lvl>
    <w:lvl w:ilvl="8">
      <w:start w:val="1"/>
      <w:numFmt w:val="decimal"/>
      <w:lvlText w:val="%1.%2.%3.%4.%5.%6.%7.%8.%9."/>
      <w:lvlJc w:val="left"/>
      <w:pPr>
        <w:ind w:left="22272" w:hanging="1440"/>
      </w:pPr>
      <w:rPr>
        <w:rFonts w:hint="default"/>
      </w:rPr>
    </w:lvl>
  </w:abstractNum>
  <w:abstractNum w:abstractNumId="2" w15:restartNumberingAfterBreak="0">
    <w:nsid w:val="17AA0F88"/>
    <w:multiLevelType w:val="hybridMultilevel"/>
    <w:tmpl w:val="C77C711C"/>
    <w:lvl w:ilvl="0" w:tplc="5286504C">
      <w:start w:val="169"/>
      <w:numFmt w:val="bullet"/>
      <w:lvlText w:val=""/>
      <w:lvlJc w:val="left"/>
      <w:pPr>
        <w:ind w:left="580" w:hanging="360"/>
      </w:pPr>
      <w:rPr>
        <w:rFonts w:ascii="Symbol" w:eastAsia="Times New Roman" w:hAnsi="Symbol" w:cs="Times New Roman" w:hint="default"/>
      </w:rPr>
    </w:lvl>
    <w:lvl w:ilvl="1" w:tplc="1C090003" w:tentative="1">
      <w:start w:val="1"/>
      <w:numFmt w:val="bullet"/>
      <w:lvlText w:val="o"/>
      <w:lvlJc w:val="left"/>
      <w:pPr>
        <w:ind w:left="1300" w:hanging="360"/>
      </w:pPr>
      <w:rPr>
        <w:rFonts w:ascii="Courier New" w:hAnsi="Courier New" w:cs="Courier New" w:hint="default"/>
      </w:rPr>
    </w:lvl>
    <w:lvl w:ilvl="2" w:tplc="1C090005" w:tentative="1">
      <w:start w:val="1"/>
      <w:numFmt w:val="bullet"/>
      <w:lvlText w:val=""/>
      <w:lvlJc w:val="left"/>
      <w:pPr>
        <w:ind w:left="2020" w:hanging="360"/>
      </w:pPr>
      <w:rPr>
        <w:rFonts w:ascii="Wingdings" w:hAnsi="Wingdings" w:hint="default"/>
      </w:rPr>
    </w:lvl>
    <w:lvl w:ilvl="3" w:tplc="1C090001" w:tentative="1">
      <w:start w:val="1"/>
      <w:numFmt w:val="bullet"/>
      <w:lvlText w:val=""/>
      <w:lvlJc w:val="left"/>
      <w:pPr>
        <w:ind w:left="2740" w:hanging="360"/>
      </w:pPr>
      <w:rPr>
        <w:rFonts w:ascii="Symbol" w:hAnsi="Symbol" w:hint="default"/>
      </w:rPr>
    </w:lvl>
    <w:lvl w:ilvl="4" w:tplc="1C090003" w:tentative="1">
      <w:start w:val="1"/>
      <w:numFmt w:val="bullet"/>
      <w:lvlText w:val="o"/>
      <w:lvlJc w:val="left"/>
      <w:pPr>
        <w:ind w:left="3460" w:hanging="360"/>
      </w:pPr>
      <w:rPr>
        <w:rFonts w:ascii="Courier New" w:hAnsi="Courier New" w:cs="Courier New" w:hint="default"/>
      </w:rPr>
    </w:lvl>
    <w:lvl w:ilvl="5" w:tplc="1C090005" w:tentative="1">
      <w:start w:val="1"/>
      <w:numFmt w:val="bullet"/>
      <w:lvlText w:val=""/>
      <w:lvlJc w:val="left"/>
      <w:pPr>
        <w:ind w:left="4180" w:hanging="360"/>
      </w:pPr>
      <w:rPr>
        <w:rFonts w:ascii="Wingdings" w:hAnsi="Wingdings" w:hint="default"/>
      </w:rPr>
    </w:lvl>
    <w:lvl w:ilvl="6" w:tplc="1C090001" w:tentative="1">
      <w:start w:val="1"/>
      <w:numFmt w:val="bullet"/>
      <w:lvlText w:val=""/>
      <w:lvlJc w:val="left"/>
      <w:pPr>
        <w:ind w:left="4900" w:hanging="360"/>
      </w:pPr>
      <w:rPr>
        <w:rFonts w:ascii="Symbol" w:hAnsi="Symbol" w:hint="default"/>
      </w:rPr>
    </w:lvl>
    <w:lvl w:ilvl="7" w:tplc="1C090003" w:tentative="1">
      <w:start w:val="1"/>
      <w:numFmt w:val="bullet"/>
      <w:lvlText w:val="o"/>
      <w:lvlJc w:val="left"/>
      <w:pPr>
        <w:ind w:left="5620" w:hanging="360"/>
      </w:pPr>
      <w:rPr>
        <w:rFonts w:ascii="Courier New" w:hAnsi="Courier New" w:cs="Courier New" w:hint="default"/>
      </w:rPr>
    </w:lvl>
    <w:lvl w:ilvl="8" w:tplc="1C090005" w:tentative="1">
      <w:start w:val="1"/>
      <w:numFmt w:val="bullet"/>
      <w:lvlText w:val=""/>
      <w:lvlJc w:val="left"/>
      <w:pPr>
        <w:ind w:left="6340" w:hanging="360"/>
      </w:pPr>
      <w:rPr>
        <w:rFonts w:ascii="Wingdings" w:hAnsi="Wingdings" w:hint="default"/>
      </w:rPr>
    </w:lvl>
  </w:abstractNum>
  <w:abstractNum w:abstractNumId="3"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410283A"/>
    <w:multiLevelType w:val="multilevel"/>
    <w:tmpl w:val="D7D0DF28"/>
    <w:lvl w:ilvl="0">
      <w:start w:val="2"/>
      <w:numFmt w:val="decimal"/>
      <w:lvlText w:val="%1."/>
      <w:lvlJc w:val="left"/>
      <w:pPr>
        <w:ind w:left="468" w:hanging="468"/>
      </w:pPr>
      <w:rPr>
        <w:rFonts w:hint="default"/>
      </w:rPr>
    </w:lvl>
    <w:lvl w:ilvl="1">
      <w:start w:val="1"/>
      <w:numFmt w:val="decimal"/>
      <w:lvlText w:val="%1.%2."/>
      <w:lvlJc w:val="left"/>
      <w:pPr>
        <w:ind w:left="648" w:hanging="468"/>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BC54A5"/>
    <w:multiLevelType w:val="hybridMultilevel"/>
    <w:tmpl w:val="020E3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9"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40BC6"/>
    <w:multiLevelType w:val="hybridMultilevel"/>
    <w:tmpl w:val="A0821038"/>
    <w:lvl w:ilvl="0" w:tplc="A738A46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23A04"/>
    <w:multiLevelType w:val="hybridMultilevel"/>
    <w:tmpl w:val="4EE2BA7C"/>
    <w:lvl w:ilvl="0" w:tplc="DEBA2214">
      <w:start w:val="1"/>
      <w:numFmt w:val="lowerRoman"/>
      <w:lvlText w:val="(%1)"/>
      <w:lvlJc w:val="left"/>
      <w:pPr>
        <w:tabs>
          <w:tab w:val="num" w:pos="1080"/>
        </w:tabs>
        <w:ind w:left="1080" w:hanging="7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A86970"/>
    <w:multiLevelType w:val="hybridMultilevel"/>
    <w:tmpl w:val="6DD63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4" w15:restartNumberingAfterBreak="0">
    <w:nsid w:val="3E7607FB"/>
    <w:multiLevelType w:val="hybridMultilevel"/>
    <w:tmpl w:val="B2749666"/>
    <w:lvl w:ilvl="0" w:tplc="CAE8D50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F7521EC"/>
    <w:multiLevelType w:val="multilevel"/>
    <w:tmpl w:val="EAFEB74C"/>
    <w:lvl w:ilvl="0">
      <w:start w:val="1"/>
      <w:numFmt w:val="lowerLetter"/>
      <w:lvlText w:val="%1."/>
      <w:lvlJc w:val="left"/>
      <w:pPr>
        <w:ind w:left="540" w:hanging="360"/>
      </w:pPr>
      <w:rPr>
        <w:rFonts w:ascii="Times New Roman" w:eastAsia="Times New Roman" w:hAnsi="Times New Roman" w:cs="Times New Roman"/>
      </w:rPr>
    </w:lvl>
    <w:lvl w:ilvl="1">
      <w:start w:val="5"/>
      <w:numFmt w:val="decimal"/>
      <w:isLgl/>
      <w:lvlText w:val="%1.%2."/>
      <w:lvlJc w:val="left"/>
      <w:pPr>
        <w:ind w:left="1062" w:hanging="540"/>
      </w:pPr>
      <w:rPr>
        <w:rFonts w:hint="default"/>
      </w:rPr>
    </w:lvl>
    <w:lvl w:ilvl="2">
      <w:start w:val="6"/>
      <w:numFmt w:val="decimal"/>
      <w:isLgl/>
      <w:lvlText w:val="%1.%2.%3."/>
      <w:lvlJc w:val="left"/>
      <w:pPr>
        <w:ind w:left="1242"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02" w:hanging="1080"/>
      </w:pPr>
      <w:rPr>
        <w:rFonts w:hint="default"/>
      </w:rPr>
    </w:lvl>
    <w:lvl w:ilvl="5">
      <w:start w:val="1"/>
      <w:numFmt w:val="decimal"/>
      <w:isLgl/>
      <w:lvlText w:val="%1.%2.%3.%4.%5.%6."/>
      <w:lvlJc w:val="left"/>
      <w:pPr>
        <w:ind w:left="1602" w:hanging="1080"/>
      </w:pPr>
      <w:rPr>
        <w:rFonts w:hint="default"/>
      </w:rPr>
    </w:lvl>
    <w:lvl w:ilvl="6">
      <w:start w:val="1"/>
      <w:numFmt w:val="decimal"/>
      <w:isLgl/>
      <w:lvlText w:val="%1.%2.%3.%4.%5.%6.%7."/>
      <w:lvlJc w:val="left"/>
      <w:pPr>
        <w:ind w:left="1962" w:hanging="1440"/>
      </w:pPr>
      <w:rPr>
        <w:rFonts w:hint="default"/>
      </w:rPr>
    </w:lvl>
    <w:lvl w:ilvl="7">
      <w:start w:val="1"/>
      <w:numFmt w:val="decimal"/>
      <w:isLgl/>
      <w:lvlText w:val="%1.%2.%3.%4.%5.%6.%7.%8."/>
      <w:lvlJc w:val="left"/>
      <w:pPr>
        <w:ind w:left="1962" w:hanging="1440"/>
      </w:pPr>
      <w:rPr>
        <w:rFonts w:hint="default"/>
      </w:rPr>
    </w:lvl>
    <w:lvl w:ilvl="8">
      <w:start w:val="1"/>
      <w:numFmt w:val="decimal"/>
      <w:isLgl/>
      <w:lvlText w:val="%1.%2.%3.%4.%5.%6.%7.%8.%9."/>
      <w:lvlJc w:val="left"/>
      <w:pPr>
        <w:ind w:left="2322" w:hanging="1800"/>
      </w:pPr>
      <w:rPr>
        <w:rFonts w:hint="default"/>
      </w:rPr>
    </w:lvl>
  </w:abstractNum>
  <w:abstractNum w:abstractNumId="16" w15:restartNumberingAfterBreak="0">
    <w:nsid w:val="401B18BA"/>
    <w:multiLevelType w:val="hybridMultilevel"/>
    <w:tmpl w:val="2B5611DA"/>
    <w:lvl w:ilvl="0" w:tplc="7DCC8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AD48C7"/>
    <w:multiLevelType w:val="hybridMultilevel"/>
    <w:tmpl w:val="67D00D92"/>
    <w:lvl w:ilvl="0" w:tplc="B068F756">
      <w:start w:val="1"/>
      <w:numFmt w:val="bullet"/>
      <w:lvlText w:val=""/>
      <w:lvlJc w:val="left"/>
      <w:pPr>
        <w:ind w:left="270" w:hanging="360"/>
      </w:pPr>
      <w:rPr>
        <w:rFonts w:ascii="Symbol" w:eastAsiaTheme="minorEastAsia"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4F6B11E5"/>
    <w:multiLevelType w:val="hybridMultilevel"/>
    <w:tmpl w:val="50E0028C"/>
    <w:lvl w:ilvl="0" w:tplc="1904F4A0">
      <w:start w:val="1"/>
      <w:numFmt w:val="lowerLetter"/>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FC75E85"/>
    <w:multiLevelType w:val="multilevel"/>
    <w:tmpl w:val="B08C70EC"/>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4341BD"/>
    <w:multiLevelType w:val="multilevel"/>
    <w:tmpl w:val="8118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23" w15:restartNumberingAfterBreak="0">
    <w:nsid w:val="56CF7C60"/>
    <w:multiLevelType w:val="hybridMultilevel"/>
    <w:tmpl w:val="BB52EB1E"/>
    <w:lvl w:ilvl="0" w:tplc="08086F0C">
      <w:start w:val="16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95E3330"/>
    <w:multiLevelType w:val="multilevel"/>
    <w:tmpl w:val="FD30C468"/>
    <w:lvl w:ilvl="0">
      <w:start w:val="2"/>
      <w:numFmt w:val="decimal"/>
      <w:lvlText w:val="%1"/>
      <w:lvlJc w:val="left"/>
      <w:pPr>
        <w:ind w:left="360" w:hanging="360"/>
      </w:pPr>
      <w:rPr>
        <w:rFonts w:hint="default"/>
        <w:b/>
        <w:i w:val="0"/>
      </w:rPr>
    </w:lvl>
    <w:lvl w:ilvl="1">
      <w:start w:val="5"/>
      <w:numFmt w:val="decimal"/>
      <w:lvlText w:val="%1.%2"/>
      <w:lvlJc w:val="left"/>
      <w:pPr>
        <w:ind w:left="3686" w:hanging="360"/>
      </w:pPr>
      <w:rPr>
        <w:rFonts w:hint="default"/>
        <w:b/>
        <w:i w:val="0"/>
      </w:rPr>
    </w:lvl>
    <w:lvl w:ilvl="2">
      <w:start w:val="1"/>
      <w:numFmt w:val="decimal"/>
      <w:lvlText w:val="%1.%2.%3"/>
      <w:lvlJc w:val="left"/>
      <w:pPr>
        <w:ind w:left="7372" w:hanging="720"/>
      </w:pPr>
      <w:rPr>
        <w:rFonts w:hint="default"/>
        <w:b/>
        <w:i w:val="0"/>
      </w:rPr>
    </w:lvl>
    <w:lvl w:ilvl="3">
      <w:start w:val="1"/>
      <w:numFmt w:val="decimal"/>
      <w:lvlText w:val="%1.%2.%3.%4"/>
      <w:lvlJc w:val="left"/>
      <w:pPr>
        <w:ind w:left="10698" w:hanging="720"/>
      </w:pPr>
      <w:rPr>
        <w:rFonts w:hint="default"/>
        <w:b/>
        <w:i w:val="0"/>
      </w:rPr>
    </w:lvl>
    <w:lvl w:ilvl="4">
      <w:start w:val="1"/>
      <w:numFmt w:val="decimal"/>
      <w:lvlText w:val="%1.%2.%3.%4.%5"/>
      <w:lvlJc w:val="left"/>
      <w:pPr>
        <w:ind w:left="14024" w:hanging="720"/>
      </w:pPr>
      <w:rPr>
        <w:rFonts w:hint="default"/>
        <w:b/>
        <w:i w:val="0"/>
      </w:rPr>
    </w:lvl>
    <w:lvl w:ilvl="5">
      <w:start w:val="1"/>
      <w:numFmt w:val="decimal"/>
      <w:lvlText w:val="%1.%2.%3.%4.%5.%6"/>
      <w:lvlJc w:val="left"/>
      <w:pPr>
        <w:ind w:left="17710" w:hanging="1080"/>
      </w:pPr>
      <w:rPr>
        <w:rFonts w:hint="default"/>
        <w:b/>
        <w:i w:val="0"/>
      </w:rPr>
    </w:lvl>
    <w:lvl w:ilvl="6">
      <w:start w:val="1"/>
      <w:numFmt w:val="decimal"/>
      <w:lvlText w:val="%1.%2.%3.%4.%5.%6.%7"/>
      <w:lvlJc w:val="left"/>
      <w:pPr>
        <w:ind w:left="21036" w:hanging="1080"/>
      </w:pPr>
      <w:rPr>
        <w:rFonts w:hint="default"/>
        <w:b/>
        <w:i w:val="0"/>
      </w:rPr>
    </w:lvl>
    <w:lvl w:ilvl="7">
      <w:start w:val="1"/>
      <w:numFmt w:val="decimal"/>
      <w:lvlText w:val="%1.%2.%3.%4.%5.%6.%7.%8"/>
      <w:lvlJc w:val="left"/>
      <w:pPr>
        <w:ind w:left="24722" w:hanging="1440"/>
      </w:pPr>
      <w:rPr>
        <w:rFonts w:hint="default"/>
        <w:b/>
        <w:i w:val="0"/>
      </w:rPr>
    </w:lvl>
    <w:lvl w:ilvl="8">
      <w:start w:val="1"/>
      <w:numFmt w:val="decimal"/>
      <w:lvlText w:val="%1.%2.%3.%4.%5.%6.%7.%8.%9"/>
      <w:lvlJc w:val="left"/>
      <w:pPr>
        <w:ind w:left="28048" w:hanging="1440"/>
      </w:pPr>
      <w:rPr>
        <w:rFonts w:hint="default"/>
        <w:b/>
        <w:i w:val="0"/>
      </w:rPr>
    </w:lvl>
  </w:abstractNum>
  <w:abstractNum w:abstractNumId="25" w15:restartNumberingAfterBreak="0">
    <w:nsid w:val="6BCD5C27"/>
    <w:multiLevelType w:val="multilevel"/>
    <w:tmpl w:val="1B5600D4"/>
    <w:lvl w:ilvl="0">
      <w:start w:val="1"/>
      <w:numFmt w:val="decimal"/>
      <w:lvlText w:val="%1."/>
      <w:lvlJc w:val="left"/>
      <w:pPr>
        <w:ind w:left="720" w:hanging="360"/>
      </w:pPr>
      <w:rPr>
        <w:rFonts w:hint="default"/>
      </w:rPr>
    </w:lvl>
    <w:lvl w:ilvl="1">
      <w:start w:val="1"/>
      <w:numFmt w:val="decimal"/>
      <w:isLgl/>
      <w:lvlText w:val="%1.%2."/>
      <w:lvlJc w:val="left"/>
      <w:pPr>
        <w:ind w:left="4230" w:hanging="360"/>
      </w:pPr>
      <w:rPr>
        <w:rFonts w:hint="default"/>
        <w:b w:val="0"/>
        <w:bCs w:val="0"/>
        <w:i w:val="0"/>
        <w:iCs w:val="0"/>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8"/>
  </w:num>
  <w:num w:numId="2">
    <w:abstractNumId w:val="13"/>
  </w:num>
  <w:num w:numId="3">
    <w:abstractNumId w:val="6"/>
  </w:num>
  <w:num w:numId="4">
    <w:abstractNumId w:val="9"/>
  </w:num>
  <w:num w:numId="5">
    <w:abstractNumId w:val="22"/>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num>
  <w:num w:numId="10">
    <w:abstractNumId w:val="26"/>
  </w:num>
  <w:num w:numId="11">
    <w:abstractNumId w:val="3"/>
  </w:num>
  <w:num w:numId="12">
    <w:abstractNumId w:val="21"/>
  </w:num>
  <w:num w:numId="13">
    <w:abstractNumId w:val="11"/>
  </w:num>
  <w:num w:numId="14">
    <w:abstractNumId w:val="16"/>
  </w:num>
  <w:num w:numId="15">
    <w:abstractNumId w:val="17"/>
  </w:num>
  <w:num w:numId="16">
    <w:abstractNumId w:val="10"/>
  </w:num>
  <w:num w:numId="17">
    <w:abstractNumId w:val="0"/>
  </w:num>
  <w:num w:numId="18">
    <w:abstractNumId w:val="7"/>
  </w:num>
  <w:num w:numId="19">
    <w:abstractNumId w:val="14"/>
  </w:num>
  <w:num w:numId="20">
    <w:abstractNumId w:val="15"/>
  </w:num>
  <w:num w:numId="21">
    <w:abstractNumId w:val="25"/>
  </w:num>
  <w:num w:numId="22">
    <w:abstractNumId w:val="20"/>
  </w:num>
  <w:num w:numId="23">
    <w:abstractNumId w:val="12"/>
  </w:num>
  <w:num w:numId="24">
    <w:abstractNumId w:val="19"/>
  </w:num>
  <w:num w:numId="25">
    <w:abstractNumId w:val="18"/>
  </w:num>
  <w:num w:numId="26">
    <w:abstractNumId w:val="5"/>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zNjAxMjCxMDY1MTZR0lEKTi0uzszPAykwtKwFAEKKaT8tAAAA"/>
    <w:docVar w:name="EN.InstantFormat" w:val="&lt;ENInstantFormat&gt;&lt;Enabled&gt;1&lt;/Enabled&gt;&lt;ScanUnformatted&gt;1&lt;/ScanUnformatted&gt;&lt;ScanChanges&gt;1&lt;/ScanChanges&gt;&lt;Suspended&gt;1&lt;/Suspended&gt;&lt;/ENInstantFormat&gt;"/>
  </w:docVars>
  <w:rsids>
    <w:rsidRoot w:val="00EC3B8A"/>
    <w:rsid w:val="00056315"/>
    <w:rsid w:val="00064167"/>
    <w:rsid w:val="000F260D"/>
    <w:rsid w:val="00117391"/>
    <w:rsid w:val="00131C23"/>
    <w:rsid w:val="001330B3"/>
    <w:rsid w:val="00140174"/>
    <w:rsid w:val="0018109E"/>
    <w:rsid w:val="001D69E9"/>
    <w:rsid w:val="00205AD6"/>
    <w:rsid w:val="00241C30"/>
    <w:rsid w:val="00267424"/>
    <w:rsid w:val="00270E2D"/>
    <w:rsid w:val="002C3A7F"/>
    <w:rsid w:val="00351595"/>
    <w:rsid w:val="0035459A"/>
    <w:rsid w:val="00355716"/>
    <w:rsid w:val="003A085D"/>
    <w:rsid w:val="00406588"/>
    <w:rsid w:val="00426B26"/>
    <w:rsid w:val="00490491"/>
    <w:rsid w:val="00491F79"/>
    <w:rsid w:val="00501B4E"/>
    <w:rsid w:val="00532503"/>
    <w:rsid w:val="00574F63"/>
    <w:rsid w:val="00575DF6"/>
    <w:rsid w:val="00583C61"/>
    <w:rsid w:val="005A5664"/>
    <w:rsid w:val="005D035F"/>
    <w:rsid w:val="005D2879"/>
    <w:rsid w:val="006A3F8D"/>
    <w:rsid w:val="006B29B9"/>
    <w:rsid w:val="006D06AD"/>
    <w:rsid w:val="006E00C8"/>
    <w:rsid w:val="00726E1E"/>
    <w:rsid w:val="0077387C"/>
    <w:rsid w:val="00776813"/>
    <w:rsid w:val="007B496D"/>
    <w:rsid w:val="008017C7"/>
    <w:rsid w:val="00804738"/>
    <w:rsid w:val="00814A44"/>
    <w:rsid w:val="00836597"/>
    <w:rsid w:val="0085237C"/>
    <w:rsid w:val="00874D1F"/>
    <w:rsid w:val="00887D04"/>
    <w:rsid w:val="008B1DD0"/>
    <w:rsid w:val="008B2680"/>
    <w:rsid w:val="008B5664"/>
    <w:rsid w:val="008C252E"/>
    <w:rsid w:val="008C5961"/>
    <w:rsid w:val="008F6D11"/>
    <w:rsid w:val="009132B9"/>
    <w:rsid w:val="00943655"/>
    <w:rsid w:val="0098636E"/>
    <w:rsid w:val="009E35F4"/>
    <w:rsid w:val="00A020BE"/>
    <w:rsid w:val="00A13F61"/>
    <w:rsid w:val="00A1473A"/>
    <w:rsid w:val="00A83156"/>
    <w:rsid w:val="00A92D64"/>
    <w:rsid w:val="00AF42A7"/>
    <w:rsid w:val="00B16F34"/>
    <w:rsid w:val="00B26AF4"/>
    <w:rsid w:val="00B70B15"/>
    <w:rsid w:val="00B857B6"/>
    <w:rsid w:val="00B96D64"/>
    <w:rsid w:val="00BA4012"/>
    <w:rsid w:val="00C15801"/>
    <w:rsid w:val="00C21BD9"/>
    <w:rsid w:val="00C5757E"/>
    <w:rsid w:val="00C83604"/>
    <w:rsid w:val="00CB67FA"/>
    <w:rsid w:val="00D00776"/>
    <w:rsid w:val="00D162E2"/>
    <w:rsid w:val="00D16F74"/>
    <w:rsid w:val="00D32020"/>
    <w:rsid w:val="00D76880"/>
    <w:rsid w:val="00DF2EBF"/>
    <w:rsid w:val="00E4023B"/>
    <w:rsid w:val="00E44EDD"/>
    <w:rsid w:val="00E62D72"/>
    <w:rsid w:val="00EB249C"/>
    <w:rsid w:val="00EC3B8A"/>
    <w:rsid w:val="00EE145F"/>
    <w:rsid w:val="00F25810"/>
    <w:rsid w:val="00F276AD"/>
    <w:rsid w:val="00FB5B5F"/>
    <w:rsid w:val="00FC70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71973"/>
  <w15:chartTrackingRefBased/>
  <w15:docId w15:val="{10C03DDD-CA1C-4B2E-B8BF-D248DA84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B8A"/>
    <w:pPr>
      <w:spacing w:after="0" w:line="260" w:lineRule="atLeast"/>
      <w:jc w:val="both"/>
    </w:pPr>
    <w:rPr>
      <w:rFonts w:ascii="Palatino Linotype" w:eastAsia="SimSun" w:hAnsi="Palatino Linotype" w:cs="Times New Roman"/>
      <w:color w:val="000000"/>
      <w:sz w:val="20"/>
      <w:szCs w:val="20"/>
      <w:lang w:eastAsia="zh-CN"/>
    </w:rPr>
  </w:style>
  <w:style w:type="paragraph" w:styleId="Heading2">
    <w:name w:val="heading 2"/>
    <w:basedOn w:val="Normal"/>
    <w:link w:val="Heading2Char"/>
    <w:uiPriority w:val="9"/>
    <w:qFormat/>
    <w:rsid w:val="00EC3B8A"/>
    <w:pPr>
      <w:spacing w:before="100" w:beforeAutospacing="1" w:after="100" w:afterAutospacing="1" w:line="240" w:lineRule="auto"/>
      <w:jc w:val="left"/>
      <w:outlineLvl w:val="1"/>
    </w:pPr>
    <w:rPr>
      <w:rFonts w:ascii="Times New Roman" w:eastAsia="Times New Roman" w:hAnsi="Times New Roman"/>
      <w:b/>
      <w:bCs/>
      <w:color w:val="auto"/>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B8A"/>
    <w:rPr>
      <w:rFonts w:ascii="Times New Roman" w:eastAsia="Times New Roman" w:hAnsi="Times New Roman" w:cs="Times New Roman"/>
      <w:b/>
      <w:bCs/>
      <w:sz w:val="36"/>
      <w:szCs w:val="36"/>
    </w:rPr>
  </w:style>
  <w:style w:type="paragraph" w:customStyle="1" w:styleId="MDPI11articletype">
    <w:name w:val="MDPI_1.1_article_type"/>
    <w:next w:val="Normal"/>
    <w:qFormat/>
    <w:rsid w:val="00EC3B8A"/>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MDPI12title">
    <w:name w:val="MDPI_1.2_title"/>
    <w:next w:val="Normal"/>
    <w:qFormat/>
    <w:rsid w:val="00EC3B8A"/>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next w:val="Normal"/>
    <w:qFormat/>
    <w:rsid w:val="00EC3B8A"/>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Normal"/>
    <w:next w:val="Normal"/>
    <w:qFormat/>
    <w:rsid w:val="00EC3B8A"/>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rsid w:val="00EC3B8A"/>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MDPI17abstract">
    <w:name w:val="MDPI_1.7_abstract"/>
    <w:next w:val="Normal"/>
    <w:qFormat/>
    <w:rsid w:val="00EC3B8A"/>
    <w:pPr>
      <w:adjustRightInd w:val="0"/>
      <w:snapToGrid w:val="0"/>
      <w:spacing w:before="240" w:after="0" w:line="260" w:lineRule="atLeast"/>
      <w:ind w:left="2608"/>
      <w:jc w:val="both"/>
    </w:pPr>
    <w:rPr>
      <w:rFonts w:ascii="Palatino Linotype" w:eastAsia="Times New Roman" w:hAnsi="Palatino Linotype" w:cs="Times New Roman"/>
      <w:color w:val="000000"/>
      <w:sz w:val="18"/>
      <w:lang w:eastAsia="de-DE" w:bidi="en-US"/>
    </w:rPr>
  </w:style>
  <w:style w:type="paragraph" w:customStyle="1" w:styleId="MDPI18keywords">
    <w:name w:val="MDPI_1.8_keywords"/>
    <w:next w:val="Normal"/>
    <w:qFormat/>
    <w:rsid w:val="00EC3B8A"/>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eastAsia="de-DE" w:bidi="en-US"/>
    </w:rPr>
  </w:style>
  <w:style w:type="paragraph" w:customStyle="1" w:styleId="MDPI19line">
    <w:name w:val="MDPI_1.9_line"/>
    <w:qFormat/>
    <w:rsid w:val="00EC3B8A"/>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eastAsia="de-DE" w:bidi="en-US"/>
    </w:rPr>
  </w:style>
  <w:style w:type="table" w:customStyle="1" w:styleId="Mdeck5tablebodythreelines">
    <w:name w:val="M_deck_5_table_body_three_lines"/>
    <w:basedOn w:val="TableNormal"/>
    <w:uiPriority w:val="99"/>
    <w:rsid w:val="00EC3B8A"/>
    <w:pPr>
      <w:adjustRightInd w:val="0"/>
      <w:snapToGrid w:val="0"/>
      <w:spacing w:after="0" w:line="300" w:lineRule="exact"/>
      <w:jc w:val="center"/>
    </w:pPr>
    <w:rPr>
      <w:rFonts w:ascii="Times New Roman" w:eastAsia="SimSun" w:hAnsi="Times New Roman" w:cs="Times New Roman"/>
      <w:b/>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EC3B8A"/>
    <w:pPr>
      <w:spacing w:after="0" w:line="260" w:lineRule="atLeast"/>
      <w:jc w:val="both"/>
    </w:pPr>
    <w:rPr>
      <w:rFonts w:ascii="Palatino Linotype" w:eastAsia="SimSun" w:hAnsi="Palatino Linotype" w:cs="Times New Roman"/>
      <w:color w:val="00000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C3B8A"/>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EC3B8A"/>
    <w:rPr>
      <w:rFonts w:ascii="Palatino Linotype" w:eastAsia="SimSun" w:hAnsi="Palatino Linotype" w:cs="Times New Roman"/>
      <w:color w:val="000000"/>
      <w:sz w:val="20"/>
      <w:szCs w:val="18"/>
      <w:lang w:eastAsia="zh-CN"/>
    </w:rPr>
  </w:style>
  <w:style w:type="paragraph" w:styleId="Header">
    <w:name w:val="header"/>
    <w:basedOn w:val="Normal"/>
    <w:link w:val="HeaderChar"/>
    <w:uiPriority w:val="99"/>
    <w:rsid w:val="00EC3B8A"/>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EC3B8A"/>
    <w:rPr>
      <w:rFonts w:ascii="Palatino Linotype" w:eastAsia="SimSun" w:hAnsi="Palatino Linotype" w:cs="Times New Roman"/>
      <w:color w:val="000000"/>
      <w:sz w:val="20"/>
      <w:szCs w:val="18"/>
      <w:lang w:eastAsia="zh-CN"/>
    </w:rPr>
  </w:style>
  <w:style w:type="paragraph" w:customStyle="1" w:styleId="MDPIheaderjournallogo">
    <w:name w:val="MDPI_header_journal_logo"/>
    <w:qFormat/>
    <w:rsid w:val="00EC3B8A"/>
    <w:pPr>
      <w:adjustRightInd w:val="0"/>
      <w:snapToGrid w:val="0"/>
      <w:spacing w:after="0" w:line="260" w:lineRule="atLeast"/>
      <w:jc w:val="both"/>
    </w:pPr>
    <w:rPr>
      <w:rFonts w:ascii="Palatino Linotype" w:eastAsia="Times New Roman" w:hAnsi="Palatino Linotype" w:cs="Times New Roman"/>
      <w:i/>
      <w:color w:val="000000"/>
      <w:sz w:val="24"/>
      <w:lang w:eastAsia="de-CH"/>
    </w:rPr>
  </w:style>
  <w:style w:type="paragraph" w:customStyle="1" w:styleId="MDPI32textnoindent">
    <w:name w:val="MDPI_3.2_text_no_indent"/>
    <w:basedOn w:val="MDPI31text"/>
    <w:qFormat/>
    <w:rsid w:val="00EC3B8A"/>
    <w:pPr>
      <w:ind w:firstLine="0"/>
    </w:pPr>
  </w:style>
  <w:style w:type="paragraph" w:customStyle="1" w:styleId="MDPI31text">
    <w:name w:val="MDPI_3.1_text"/>
    <w:qFormat/>
    <w:rsid w:val="00EC3B8A"/>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3textspaceafter">
    <w:name w:val="MDPI_3.3_text_space_after"/>
    <w:qFormat/>
    <w:rsid w:val="00EC3B8A"/>
    <w:pPr>
      <w:adjustRightInd w:val="0"/>
      <w:snapToGrid w:val="0"/>
      <w:spacing w:after="24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4textspacebefore">
    <w:name w:val="MDPI_3.4_text_space_before"/>
    <w:qFormat/>
    <w:rsid w:val="00EC3B8A"/>
    <w:pPr>
      <w:adjustRightInd w:val="0"/>
      <w:snapToGrid w:val="0"/>
      <w:spacing w:before="24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5textbeforelist">
    <w:name w:val="MDPI_3.5_text_before_list"/>
    <w:qFormat/>
    <w:rsid w:val="00EC3B8A"/>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6textafterlist">
    <w:name w:val="MDPI_3.6_text_after_list"/>
    <w:qFormat/>
    <w:rsid w:val="00EC3B8A"/>
    <w:pPr>
      <w:adjustRightInd w:val="0"/>
      <w:snapToGrid w:val="0"/>
      <w:spacing w:before="12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7itemize">
    <w:name w:val="MDPI_3.7_itemize"/>
    <w:qFormat/>
    <w:rsid w:val="00EC3B8A"/>
    <w:pPr>
      <w:numPr>
        <w:numId w:val="5"/>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8bullet">
    <w:name w:val="MDPI_3.8_bullet"/>
    <w:qFormat/>
    <w:rsid w:val="00EC3B8A"/>
    <w:pPr>
      <w:numPr>
        <w:numId w:val="6"/>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9equation">
    <w:name w:val="MDPI_3.9_equation"/>
    <w:qFormat/>
    <w:rsid w:val="00EC3B8A"/>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MDPI3aequationnumber">
    <w:name w:val="MDPI_3.a_equation_number"/>
    <w:qFormat/>
    <w:rsid w:val="00EC3B8A"/>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paragraph" w:customStyle="1" w:styleId="MDPI41tablecaption">
    <w:name w:val="MDPI_4.1_table_caption"/>
    <w:qFormat/>
    <w:rsid w:val="00EC3B8A"/>
    <w:pPr>
      <w:adjustRightInd w:val="0"/>
      <w:snapToGrid w:val="0"/>
      <w:spacing w:before="240" w:after="120" w:line="228" w:lineRule="auto"/>
      <w:ind w:left="2608"/>
    </w:pPr>
    <w:rPr>
      <w:rFonts w:ascii="Palatino Linotype" w:eastAsia="Times New Roman" w:hAnsi="Palatino Linotype" w:cs="Cordia New"/>
      <w:color w:val="000000"/>
      <w:sz w:val="18"/>
      <w:lang w:eastAsia="de-DE" w:bidi="en-US"/>
    </w:rPr>
  </w:style>
  <w:style w:type="paragraph" w:customStyle="1" w:styleId="MDPI42tablebody">
    <w:name w:val="MDPI_4.2_table_body"/>
    <w:qFormat/>
    <w:rsid w:val="00EC3B8A"/>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next w:val="MDPI31text"/>
    <w:qFormat/>
    <w:rsid w:val="00EC3B8A"/>
    <w:pPr>
      <w:adjustRightInd w:val="0"/>
      <w:snapToGrid w:val="0"/>
      <w:spacing w:after="0" w:line="228" w:lineRule="auto"/>
      <w:ind w:left="2608"/>
    </w:pPr>
    <w:rPr>
      <w:rFonts w:ascii="Palatino Linotype" w:eastAsia="Times New Roman" w:hAnsi="Palatino Linotype" w:cs="Cordia New"/>
      <w:color w:val="000000"/>
      <w:sz w:val="18"/>
      <w:lang w:eastAsia="de-DE" w:bidi="en-US"/>
    </w:rPr>
  </w:style>
  <w:style w:type="paragraph" w:customStyle="1" w:styleId="MDPI51figurecaption">
    <w:name w:val="MDPI_5.1_figure_caption"/>
    <w:qFormat/>
    <w:rsid w:val="00EC3B8A"/>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EC3B8A"/>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MDPI81theorem">
    <w:name w:val="MDPI_8.1_theorem"/>
    <w:qFormat/>
    <w:rsid w:val="00EC3B8A"/>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eastAsia="de-DE" w:bidi="en-US"/>
    </w:rPr>
  </w:style>
  <w:style w:type="paragraph" w:customStyle="1" w:styleId="MDPI82proof">
    <w:name w:val="MDPI_8.2_proof"/>
    <w:qFormat/>
    <w:rsid w:val="00EC3B8A"/>
    <w:pPr>
      <w:adjustRightInd w:val="0"/>
      <w:snapToGrid w:val="0"/>
      <w:spacing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23heading3">
    <w:name w:val="MDPI_2.3_heading3"/>
    <w:qFormat/>
    <w:rsid w:val="00EC3B8A"/>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MDPI21heading1">
    <w:name w:val="MDPI_2.1_heading1"/>
    <w:qFormat/>
    <w:rsid w:val="00EC3B8A"/>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MDPI22heading2">
    <w:name w:val="MDPI_2.2_heading2"/>
    <w:qFormat/>
    <w:rsid w:val="00EC3B8A"/>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MDPI71References">
    <w:name w:val="MDPI_7.1_References"/>
    <w:qFormat/>
    <w:rsid w:val="00EC3B8A"/>
    <w:pPr>
      <w:numPr>
        <w:numId w:val="11"/>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paragraph" w:styleId="BalloonText">
    <w:name w:val="Balloon Text"/>
    <w:basedOn w:val="Normal"/>
    <w:link w:val="BalloonTextChar"/>
    <w:uiPriority w:val="99"/>
    <w:rsid w:val="00EC3B8A"/>
    <w:rPr>
      <w:rFonts w:cs="Tahoma"/>
      <w:szCs w:val="18"/>
    </w:rPr>
  </w:style>
  <w:style w:type="character" w:customStyle="1" w:styleId="BalloonTextChar">
    <w:name w:val="Balloon Text Char"/>
    <w:basedOn w:val="DefaultParagraphFont"/>
    <w:link w:val="BalloonText"/>
    <w:uiPriority w:val="99"/>
    <w:rsid w:val="00EC3B8A"/>
    <w:rPr>
      <w:rFonts w:ascii="Palatino Linotype" w:eastAsia="SimSun" w:hAnsi="Palatino Linotype" w:cs="Tahoma"/>
      <w:color w:val="000000"/>
      <w:sz w:val="20"/>
      <w:szCs w:val="18"/>
      <w:lang w:eastAsia="zh-CN"/>
    </w:rPr>
  </w:style>
  <w:style w:type="character" w:styleId="LineNumber">
    <w:name w:val="line number"/>
    <w:uiPriority w:val="99"/>
    <w:rsid w:val="00EC3B8A"/>
    <w:rPr>
      <w:rFonts w:ascii="Palatino Linotype" w:hAnsi="Palatino Linotype"/>
      <w:sz w:val="16"/>
    </w:rPr>
  </w:style>
  <w:style w:type="table" w:customStyle="1" w:styleId="MDPI41threelinetable">
    <w:name w:val="MDPI_4.1_three_line_table"/>
    <w:basedOn w:val="TableNormal"/>
    <w:uiPriority w:val="99"/>
    <w:rsid w:val="00EC3B8A"/>
    <w:pPr>
      <w:adjustRightInd w:val="0"/>
      <w:snapToGrid w:val="0"/>
      <w:spacing w:after="0" w:line="240" w:lineRule="auto"/>
      <w:jc w:val="center"/>
    </w:pPr>
    <w:rPr>
      <w:rFonts w:ascii="Palatino Linotype" w:eastAsia="SimSun" w:hAnsi="Palatino Linotype" w:cs="Times New Roman"/>
      <w:color w:val="000000"/>
      <w:sz w:val="20"/>
      <w:szCs w:val="20"/>
      <w:lang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EC3B8A"/>
    <w:rPr>
      <w:color w:val="0000FF"/>
      <w:u w:val="single"/>
    </w:rPr>
  </w:style>
  <w:style w:type="character" w:customStyle="1" w:styleId="UnresolvedMention">
    <w:name w:val="Unresolved Mention"/>
    <w:uiPriority w:val="99"/>
    <w:semiHidden/>
    <w:unhideWhenUsed/>
    <w:rsid w:val="00EC3B8A"/>
    <w:rPr>
      <w:color w:val="605E5C"/>
      <w:shd w:val="clear" w:color="auto" w:fill="E1DFDD"/>
    </w:rPr>
  </w:style>
  <w:style w:type="table" w:customStyle="1" w:styleId="PlainTable41">
    <w:name w:val="Plain Table 41"/>
    <w:basedOn w:val="TableNormal"/>
    <w:uiPriority w:val="44"/>
    <w:rsid w:val="00EC3B8A"/>
    <w:pPr>
      <w:spacing w:after="0" w:line="240" w:lineRule="auto"/>
    </w:pPr>
    <w:rPr>
      <w:rFonts w:ascii="Calibri" w:eastAsia="SimSun" w:hAnsi="Calibri" w:cs="Times New Roman"/>
      <w:sz w:val="20"/>
      <w:szCs w:val="20"/>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EC3B8A"/>
    <w:pPr>
      <w:adjustRightInd w:val="0"/>
      <w:snapToGrid w:val="0"/>
      <w:spacing w:after="0" w:line="240" w:lineRule="atLeast"/>
      <w:ind w:right="113"/>
    </w:pPr>
    <w:rPr>
      <w:rFonts w:ascii="Palatino Linotype" w:eastAsia="SimSun" w:hAnsi="Palatino Linotype" w:cs="Cordia New"/>
      <w:sz w:val="14"/>
      <w:lang w:eastAsia="zh-CN"/>
    </w:rPr>
  </w:style>
  <w:style w:type="paragraph" w:customStyle="1" w:styleId="MDPI62BackMatter">
    <w:name w:val="MDPI_6.2_BackMatter"/>
    <w:qFormat/>
    <w:rsid w:val="00EC3B8A"/>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MDPI63Notes">
    <w:name w:val="MDPI_6.3_Notes"/>
    <w:qFormat/>
    <w:rsid w:val="00EC3B8A"/>
    <w:pPr>
      <w:adjustRightInd w:val="0"/>
      <w:snapToGrid w:val="0"/>
      <w:spacing w:after="120" w:line="240" w:lineRule="atLeast"/>
      <w:ind w:right="113"/>
    </w:pPr>
    <w:rPr>
      <w:rFonts w:ascii="Palatino Linotype" w:eastAsia="SimSun" w:hAnsi="Palatino Linotype" w:cs="Times New Roman"/>
      <w:snapToGrid w:val="0"/>
      <w:color w:val="000000"/>
      <w:sz w:val="14"/>
      <w:szCs w:val="20"/>
      <w:lang w:bidi="en-US"/>
    </w:rPr>
  </w:style>
  <w:style w:type="paragraph" w:customStyle="1" w:styleId="MDPI15academiceditor">
    <w:name w:val="MDPI_1.5_academic_editor"/>
    <w:qFormat/>
    <w:rsid w:val="00EC3B8A"/>
    <w:pPr>
      <w:adjustRightInd w:val="0"/>
      <w:snapToGrid w:val="0"/>
      <w:spacing w:before="240" w:after="0" w:line="240" w:lineRule="atLeast"/>
      <w:ind w:right="113"/>
    </w:pPr>
    <w:rPr>
      <w:rFonts w:ascii="Palatino Linotype" w:eastAsia="Times New Roman" w:hAnsi="Palatino Linotype" w:cs="Times New Roman"/>
      <w:color w:val="000000"/>
      <w:sz w:val="14"/>
      <w:lang w:eastAsia="de-DE" w:bidi="en-US"/>
    </w:rPr>
  </w:style>
  <w:style w:type="paragraph" w:customStyle="1" w:styleId="MDPI19classification">
    <w:name w:val="MDPI_1.9_classification"/>
    <w:qFormat/>
    <w:rsid w:val="00EC3B8A"/>
    <w:pPr>
      <w:spacing w:before="240" w:after="0" w:line="260" w:lineRule="atLeast"/>
      <w:ind w:left="113"/>
      <w:jc w:val="both"/>
    </w:pPr>
    <w:rPr>
      <w:rFonts w:ascii="Palatino Linotype" w:eastAsia="Times New Roman" w:hAnsi="Palatino Linotype" w:cs="Times New Roman"/>
      <w:b/>
      <w:color w:val="000000"/>
      <w:sz w:val="20"/>
      <w:lang w:eastAsia="de-DE" w:bidi="en-US"/>
    </w:rPr>
  </w:style>
  <w:style w:type="paragraph" w:customStyle="1" w:styleId="MDPI411onetablecaption">
    <w:name w:val="MDPI_4.1.1_one_table_caption"/>
    <w:qFormat/>
    <w:rsid w:val="00EC3B8A"/>
    <w:pPr>
      <w:adjustRightInd w:val="0"/>
      <w:snapToGrid w:val="0"/>
      <w:spacing w:before="240" w:after="120" w:line="260" w:lineRule="atLeast"/>
      <w:jc w:val="center"/>
    </w:pPr>
    <w:rPr>
      <w:rFonts w:ascii="Palatino Linotype" w:eastAsia="SimSun" w:hAnsi="Palatino Linotype" w:cs="Cordia New"/>
      <w:noProof/>
      <w:color w:val="000000"/>
      <w:sz w:val="18"/>
      <w:lang w:eastAsia="zh-CN" w:bidi="en-US"/>
    </w:rPr>
  </w:style>
  <w:style w:type="paragraph" w:customStyle="1" w:styleId="MDPI511onefigurecaption">
    <w:name w:val="MDPI_5.1.1_one_figure_caption"/>
    <w:qFormat/>
    <w:rsid w:val="00EC3B8A"/>
    <w:pPr>
      <w:adjustRightInd w:val="0"/>
      <w:snapToGrid w:val="0"/>
      <w:spacing w:before="240" w:after="120" w:line="260" w:lineRule="atLeast"/>
      <w:jc w:val="center"/>
    </w:pPr>
    <w:rPr>
      <w:rFonts w:ascii="Palatino Linotype" w:eastAsia="SimSun" w:hAnsi="Palatino Linotype" w:cs="Times New Roman"/>
      <w:noProof/>
      <w:color w:val="000000"/>
      <w:sz w:val="18"/>
      <w:szCs w:val="20"/>
      <w:lang w:eastAsia="zh-CN" w:bidi="en-US"/>
    </w:rPr>
  </w:style>
  <w:style w:type="paragraph" w:customStyle="1" w:styleId="MDPI72Copyright">
    <w:name w:val="MDPI_7.2_Copyright"/>
    <w:qFormat/>
    <w:rsid w:val="00EC3B8A"/>
    <w:pPr>
      <w:adjustRightInd w:val="0"/>
      <w:snapToGrid w:val="0"/>
      <w:spacing w:before="240" w:after="0" w:line="240" w:lineRule="atLeast"/>
      <w:ind w:right="113"/>
    </w:pPr>
    <w:rPr>
      <w:rFonts w:ascii="Palatino Linotype" w:eastAsia="Times New Roman" w:hAnsi="Palatino Linotype" w:cs="Times New Roman"/>
      <w:noProof/>
      <w:snapToGrid w:val="0"/>
      <w:color w:val="000000"/>
      <w:spacing w:val="-2"/>
      <w:sz w:val="14"/>
      <w:szCs w:val="20"/>
      <w:lang w:val="en-GB" w:eastAsia="en-GB"/>
    </w:rPr>
  </w:style>
  <w:style w:type="paragraph" w:customStyle="1" w:styleId="MDPI73CopyrightImage">
    <w:name w:val="MDPI_7.3_CopyrightImage"/>
    <w:rsid w:val="00EC3B8A"/>
    <w:pPr>
      <w:adjustRightInd w:val="0"/>
      <w:snapToGrid w:val="0"/>
      <w:spacing w:after="100" w:line="260" w:lineRule="atLeast"/>
      <w:jc w:val="right"/>
    </w:pPr>
    <w:rPr>
      <w:rFonts w:ascii="Palatino Linotype" w:eastAsia="Times New Roman" w:hAnsi="Palatino Linotype" w:cs="Times New Roman"/>
      <w:color w:val="000000"/>
      <w:sz w:val="20"/>
      <w:szCs w:val="20"/>
      <w:lang w:eastAsia="de-CH"/>
    </w:rPr>
  </w:style>
  <w:style w:type="paragraph" w:customStyle="1" w:styleId="MDPIequationFram">
    <w:name w:val="MDPI_equationFram"/>
    <w:qFormat/>
    <w:rsid w:val="00EC3B8A"/>
    <w:pPr>
      <w:adjustRightInd w:val="0"/>
      <w:snapToGrid w:val="0"/>
      <w:spacing w:before="120" w:after="120" w:line="240" w:lineRule="auto"/>
      <w:jc w:val="center"/>
    </w:pPr>
    <w:rPr>
      <w:rFonts w:ascii="Palatino Linotype" w:eastAsia="Times New Roman" w:hAnsi="Palatino Linotype" w:cs="Times New Roman"/>
      <w:snapToGrid w:val="0"/>
      <w:color w:val="000000"/>
      <w:sz w:val="20"/>
      <w:lang w:eastAsia="de-DE" w:bidi="en-US"/>
    </w:rPr>
  </w:style>
  <w:style w:type="paragraph" w:customStyle="1" w:styleId="MDPIfooter">
    <w:name w:val="MDPI_footer"/>
    <w:qFormat/>
    <w:rsid w:val="00EC3B8A"/>
    <w:pPr>
      <w:adjustRightInd w:val="0"/>
      <w:snapToGrid w:val="0"/>
      <w:spacing w:before="120" w:after="0" w:line="260" w:lineRule="atLeast"/>
      <w:jc w:val="center"/>
    </w:pPr>
    <w:rPr>
      <w:rFonts w:ascii="Palatino Linotype" w:eastAsia="Times New Roman" w:hAnsi="Palatino Linotype" w:cs="Times New Roman"/>
      <w:color w:val="000000"/>
      <w:sz w:val="20"/>
      <w:szCs w:val="20"/>
      <w:lang w:eastAsia="de-DE"/>
    </w:rPr>
  </w:style>
  <w:style w:type="paragraph" w:customStyle="1" w:styleId="MDPIfooterfirstpage">
    <w:name w:val="MDPI_footer_firstpage"/>
    <w:qFormat/>
    <w:rsid w:val="00EC3B8A"/>
    <w:pPr>
      <w:tabs>
        <w:tab w:val="right" w:pos="8845"/>
      </w:tabs>
      <w:spacing w:after="0" w:line="160" w:lineRule="exact"/>
    </w:pPr>
    <w:rPr>
      <w:rFonts w:ascii="Palatino Linotype" w:eastAsia="Times New Roman" w:hAnsi="Palatino Linotype" w:cs="Times New Roman"/>
      <w:color w:val="000000"/>
      <w:sz w:val="16"/>
      <w:szCs w:val="20"/>
      <w:lang w:eastAsia="de-DE"/>
    </w:rPr>
  </w:style>
  <w:style w:type="paragraph" w:customStyle="1" w:styleId="MDPIheader">
    <w:name w:val="MDPI_header"/>
    <w:qFormat/>
    <w:rsid w:val="00EC3B8A"/>
    <w:pPr>
      <w:adjustRightInd w:val="0"/>
      <w:snapToGrid w:val="0"/>
      <w:spacing w:after="240" w:line="260" w:lineRule="atLeast"/>
      <w:jc w:val="both"/>
    </w:pPr>
    <w:rPr>
      <w:rFonts w:ascii="Palatino Linotype" w:eastAsia="Times New Roman" w:hAnsi="Palatino Linotype" w:cs="Times New Roman"/>
      <w:iCs/>
      <w:color w:val="000000"/>
      <w:sz w:val="16"/>
      <w:szCs w:val="20"/>
      <w:lang w:eastAsia="de-DE"/>
    </w:rPr>
  </w:style>
  <w:style w:type="paragraph" w:customStyle="1" w:styleId="MDPIheadercitation">
    <w:name w:val="MDPI_header_citation"/>
    <w:rsid w:val="00EC3B8A"/>
    <w:pPr>
      <w:spacing w:after="240" w:line="240" w:lineRule="auto"/>
    </w:pPr>
    <w:rPr>
      <w:rFonts w:ascii="Palatino Linotype" w:eastAsia="Times New Roman" w:hAnsi="Palatino Linotype" w:cs="Times New Roman"/>
      <w:snapToGrid w:val="0"/>
      <w:color w:val="000000"/>
      <w:sz w:val="18"/>
      <w:szCs w:val="20"/>
      <w:lang w:eastAsia="de-DE" w:bidi="en-US"/>
    </w:rPr>
  </w:style>
  <w:style w:type="paragraph" w:customStyle="1" w:styleId="MDPIheadermdpilogo">
    <w:name w:val="MDPI_header_mdpi_logo"/>
    <w:qFormat/>
    <w:rsid w:val="00EC3B8A"/>
    <w:pPr>
      <w:adjustRightInd w:val="0"/>
      <w:snapToGrid w:val="0"/>
      <w:spacing w:after="0" w:line="260" w:lineRule="atLeast"/>
      <w:jc w:val="right"/>
    </w:pPr>
    <w:rPr>
      <w:rFonts w:ascii="Palatino Linotype" w:eastAsia="Times New Roman" w:hAnsi="Palatino Linotype" w:cs="Times New Roman"/>
      <w:color w:val="000000"/>
      <w:sz w:val="24"/>
      <w:lang w:eastAsia="de-CH"/>
    </w:rPr>
  </w:style>
  <w:style w:type="table" w:customStyle="1" w:styleId="MDPITable">
    <w:name w:val="MDPI_Table"/>
    <w:basedOn w:val="TableNormal"/>
    <w:uiPriority w:val="99"/>
    <w:rsid w:val="00EC3B8A"/>
    <w:pPr>
      <w:spacing w:after="0" w:line="240" w:lineRule="auto"/>
    </w:pPr>
    <w:rPr>
      <w:rFonts w:ascii="Palatino Linotype" w:eastAsia="SimSun" w:hAnsi="Palatino Linotype" w:cs="Times New Roman"/>
      <w:color w:val="000000"/>
      <w:sz w:val="20"/>
      <w:szCs w:val="20"/>
      <w:lang w:val="en-CA"/>
    </w:rPr>
    <w:tblPr>
      <w:tblCellMar>
        <w:left w:w="0" w:type="dxa"/>
        <w:right w:w="0" w:type="dxa"/>
      </w:tblCellMar>
    </w:tblPr>
  </w:style>
  <w:style w:type="paragraph" w:customStyle="1" w:styleId="MDPItext">
    <w:name w:val="MDPI_text"/>
    <w:qFormat/>
    <w:rsid w:val="00EC3B8A"/>
    <w:pPr>
      <w:spacing w:after="0" w:line="260" w:lineRule="atLeast"/>
      <w:ind w:left="425" w:right="425" w:firstLine="284"/>
      <w:jc w:val="both"/>
    </w:pPr>
    <w:rPr>
      <w:rFonts w:ascii="Times New Roman" w:eastAsia="Times New Roman" w:hAnsi="Times New Roman" w:cs="Times New Roman"/>
      <w:noProof/>
      <w:snapToGrid w:val="0"/>
      <w:color w:val="000000"/>
      <w:lang w:eastAsia="de-DE" w:bidi="en-US"/>
    </w:rPr>
  </w:style>
  <w:style w:type="paragraph" w:customStyle="1" w:styleId="MDPItitle">
    <w:name w:val="MDPI_title"/>
    <w:qFormat/>
    <w:rsid w:val="00EC3B8A"/>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eastAsia="de-DE" w:bidi="en-US"/>
    </w:rPr>
  </w:style>
  <w:style w:type="character" w:customStyle="1" w:styleId="apple-converted-space">
    <w:name w:val="apple-converted-space"/>
    <w:rsid w:val="00EC3B8A"/>
  </w:style>
  <w:style w:type="paragraph" w:styleId="Bibliography">
    <w:name w:val="Bibliography"/>
    <w:basedOn w:val="Normal"/>
    <w:next w:val="Normal"/>
    <w:uiPriority w:val="37"/>
    <w:semiHidden/>
    <w:unhideWhenUsed/>
    <w:rsid w:val="00EC3B8A"/>
  </w:style>
  <w:style w:type="paragraph" w:styleId="BodyText">
    <w:name w:val="Body Text"/>
    <w:link w:val="BodyTextChar"/>
    <w:rsid w:val="00EC3B8A"/>
    <w:pPr>
      <w:spacing w:after="120" w:line="340" w:lineRule="atLeast"/>
      <w:jc w:val="both"/>
    </w:pPr>
    <w:rPr>
      <w:rFonts w:ascii="Palatino Linotype" w:eastAsia="SimSun" w:hAnsi="Palatino Linotype" w:cs="Times New Roman"/>
      <w:color w:val="000000"/>
      <w:sz w:val="24"/>
      <w:szCs w:val="20"/>
      <w:lang w:eastAsia="de-DE"/>
    </w:rPr>
  </w:style>
  <w:style w:type="character" w:customStyle="1" w:styleId="BodyTextChar">
    <w:name w:val="Body Text Char"/>
    <w:basedOn w:val="DefaultParagraphFont"/>
    <w:link w:val="BodyText"/>
    <w:rsid w:val="00EC3B8A"/>
    <w:rPr>
      <w:rFonts w:ascii="Palatino Linotype" w:eastAsia="SimSun" w:hAnsi="Palatino Linotype" w:cs="Times New Roman"/>
      <w:color w:val="000000"/>
      <w:sz w:val="24"/>
      <w:szCs w:val="20"/>
      <w:lang w:eastAsia="de-DE"/>
    </w:rPr>
  </w:style>
  <w:style w:type="character" w:styleId="CommentReference">
    <w:name w:val="annotation reference"/>
    <w:uiPriority w:val="99"/>
    <w:rsid w:val="00EC3B8A"/>
    <w:rPr>
      <w:sz w:val="21"/>
      <w:szCs w:val="21"/>
    </w:rPr>
  </w:style>
  <w:style w:type="paragraph" w:styleId="CommentText">
    <w:name w:val="annotation text"/>
    <w:basedOn w:val="Normal"/>
    <w:link w:val="CommentTextChar"/>
    <w:uiPriority w:val="99"/>
    <w:rsid w:val="00EC3B8A"/>
  </w:style>
  <w:style w:type="character" w:customStyle="1" w:styleId="CommentTextChar">
    <w:name w:val="Comment Text Char"/>
    <w:basedOn w:val="DefaultParagraphFont"/>
    <w:link w:val="CommentText"/>
    <w:uiPriority w:val="99"/>
    <w:rsid w:val="00EC3B8A"/>
    <w:rPr>
      <w:rFonts w:ascii="Palatino Linotype" w:eastAsia="SimSun" w:hAnsi="Palatino Linotype" w:cs="Times New Roman"/>
      <w:color w:val="000000"/>
      <w:sz w:val="20"/>
      <w:szCs w:val="20"/>
      <w:lang w:eastAsia="zh-CN"/>
    </w:rPr>
  </w:style>
  <w:style w:type="paragraph" w:styleId="CommentSubject">
    <w:name w:val="annotation subject"/>
    <w:basedOn w:val="CommentText"/>
    <w:next w:val="CommentText"/>
    <w:link w:val="CommentSubjectChar"/>
    <w:uiPriority w:val="99"/>
    <w:rsid w:val="00EC3B8A"/>
    <w:rPr>
      <w:b/>
      <w:bCs/>
    </w:rPr>
  </w:style>
  <w:style w:type="character" w:customStyle="1" w:styleId="CommentSubjectChar">
    <w:name w:val="Comment Subject Char"/>
    <w:basedOn w:val="CommentTextChar"/>
    <w:link w:val="CommentSubject"/>
    <w:uiPriority w:val="99"/>
    <w:rsid w:val="00EC3B8A"/>
    <w:rPr>
      <w:rFonts w:ascii="Palatino Linotype" w:eastAsia="SimSun" w:hAnsi="Palatino Linotype" w:cs="Times New Roman"/>
      <w:b/>
      <w:bCs/>
      <w:color w:val="000000"/>
      <w:sz w:val="20"/>
      <w:szCs w:val="20"/>
      <w:lang w:eastAsia="zh-CN"/>
    </w:rPr>
  </w:style>
  <w:style w:type="character" w:styleId="EndnoteReference">
    <w:name w:val="endnote reference"/>
    <w:rsid w:val="00EC3B8A"/>
    <w:rPr>
      <w:vertAlign w:val="superscript"/>
    </w:rPr>
  </w:style>
  <w:style w:type="paragraph" w:styleId="EndnoteText">
    <w:name w:val="endnote text"/>
    <w:basedOn w:val="Normal"/>
    <w:link w:val="EndnoteTextChar"/>
    <w:semiHidden/>
    <w:unhideWhenUsed/>
    <w:rsid w:val="00EC3B8A"/>
    <w:pPr>
      <w:spacing w:line="240" w:lineRule="auto"/>
    </w:pPr>
  </w:style>
  <w:style w:type="character" w:customStyle="1" w:styleId="EndnoteTextChar">
    <w:name w:val="Endnote Text Char"/>
    <w:basedOn w:val="DefaultParagraphFont"/>
    <w:link w:val="EndnoteText"/>
    <w:semiHidden/>
    <w:rsid w:val="00EC3B8A"/>
    <w:rPr>
      <w:rFonts w:ascii="Palatino Linotype" w:eastAsia="SimSun" w:hAnsi="Palatino Linotype" w:cs="Times New Roman"/>
      <w:color w:val="000000"/>
      <w:sz w:val="20"/>
      <w:szCs w:val="20"/>
      <w:lang w:eastAsia="zh-CN"/>
    </w:rPr>
  </w:style>
  <w:style w:type="character" w:styleId="FollowedHyperlink">
    <w:name w:val="FollowedHyperlink"/>
    <w:rsid w:val="00EC3B8A"/>
    <w:rPr>
      <w:color w:val="954F72"/>
      <w:u w:val="single"/>
    </w:rPr>
  </w:style>
  <w:style w:type="paragraph" w:styleId="FootnoteText">
    <w:name w:val="footnote text"/>
    <w:basedOn w:val="Normal"/>
    <w:link w:val="FootnoteTextChar"/>
    <w:semiHidden/>
    <w:unhideWhenUsed/>
    <w:rsid w:val="00EC3B8A"/>
    <w:pPr>
      <w:spacing w:line="240" w:lineRule="auto"/>
    </w:pPr>
  </w:style>
  <w:style w:type="character" w:customStyle="1" w:styleId="FootnoteTextChar">
    <w:name w:val="Footnote Text Char"/>
    <w:basedOn w:val="DefaultParagraphFont"/>
    <w:link w:val="FootnoteText"/>
    <w:semiHidden/>
    <w:rsid w:val="00EC3B8A"/>
    <w:rPr>
      <w:rFonts w:ascii="Palatino Linotype" w:eastAsia="SimSun" w:hAnsi="Palatino Linotype" w:cs="Times New Roman"/>
      <w:color w:val="000000"/>
      <w:sz w:val="20"/>
      <w:szCs w:val="20"/>
      <w:lang w:eastAsia="zh-CN"/>
    </w:rPr>
  </w:style>
  <w:style w:type="paragraph" w:styleId="NormalWeb">
    <w:name w:val="Normal (Web)"/>
    <w:basedOn w:val="Normal"/>
    <w:uiPriority w:val="99"/>
    <w:rsid w:val="00EC3B8A"/>
    <w:rPr>
      <w:szCs w:val="24"/>
    </w:rPr>
  </w:style>
  <w:style w:type="paragraph" w:customStyle="1" w:styleId="MsoFootnoteText0">
    <w:name w:val="MsoFootnoteText"/>
    <w:basedOn w:val="NormalWeb"/>
    <w:qFormat/>
    <w:rsid w:val="00EC3B8A"/>
    <w:rPr>
      <w:rFonts w:ascii="Times New Roman" w:hAnsi="Times New Roman"/>
    </w:rPr>
  </w:style>
  <w:style w:type="character" w:styleId="PageNumber">
    <w:name w:val="page number"/>
    <w:rsid w:val="00EC3B8A"/>
  </w:style>
  <w:style w:type="character" w:styleId="PlaceholderText">
    <w:name w:val="Placeholder Text"/>
    <w:uiPriority w:val="99"/>
    <w:semiHidden/>
    <w:rsid w:val="00EC3B8A"/>
    <w:rPr>
      <w:color w:val="808080"/>
    </w:rPr>
  </w:style>
  <w:style w:type="paragraph" w:customStyle="1" w:styleId="MDPI71FootNotes">
    <w:name w:val="MDPI_7.1_FootNotes"/>
    <w:qFormat/>
    <w:rsid w:val="00EC3B8A"/>
    <w:pPr>
      <w:numPr>
        <w:numId w:val="12"/>
      </w:numPr>
      <w:adjustRightInd w:val="0"/>
      <w:snapToGrid w:val="0"/>
      <w:spacing w:after="0" w:line="228" w:lineRule="auto"/>
      <w:jc w:val="both"/>
    </w:pPr>
    <w:rPr>
      <w:rFonts w:ascii="Palatino Linotype" w:eastAsiaTheme="minorEastAsia" w:hAnsi="Palatino Linotype" w:cs="Times New Roman"/>
      <w:noProof/>
      <w:color w:val="000000"/>
      <w:sz w:val="18"/>
      <w:szCs w:val="20"/>
      <w:lang w:eastAsia="zh-CN"/>
    </w:rPr>
  </w:style>
  <w:style w:type="paragraph" w:customStyle="1" w:styleId="Default">
    <w:name w:val="Default"/>
    <w:rsid w:val="00EC3B8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EC3B8A"/>
    <w:pPr>
      <w:bidi/>
      <w:spacing w:after="200" w:line="276" w:lineRule="auto"/>
      <w:ind w:left="720"/>
      <w:contextualSpacing/>
      <w:jc w:val="left"/>
    </w:pPr>
    <w:rPr>
      <w:rFonts w:asciiTheme="minorHAnsi" w:eastAsiaTheme="minorEastAsia" w:hAnsiTheme="minorHAnsi" w:cstheme="minorBidi"/>
      <w:color w:val="auto"/>
      <w:sz w:val="22"/>
      <w:szCs w:val="22"/>
      <w:lang w:eastAsia="en-US"/>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Normal"/>
    <w:rsid w:val="00EC3B8A"/>
    <w:pPr>
      <w:spacing w:after="160" w:line="240" w:lineRule="exact"/>
      <w:jc w:val="left"/>
    </w:pPr>
    <w:rPr>
      <w:rFonts w:ascii="Times New Roman" w:hAnsi="Times New Roman"/>
      <w:color w:val="auto"/>
      <w:kern w:val="2"/>
      <w:sz w:val="21"/>
    </w:rPr>
  </w:style>
  <w:style w:type="character" w:styleId="Emphasis">
    <w:name w:val="Emphasis"/>
    <w:basedOn w:val="DefaultParagraphFont"/>
    <w:uiPriority w:val="20"/>
    <w:qFormat/>
    <w:rsid w:val="00EC3B8A"/>
    <w:rPr>
      <w:i/>
      <w:iCs/>
    </w:rPr>
  </w:style>
  <w:style w:type="character" w:customStyle="1" w:styleId="truncated-visible">
    <w:name w:val="truncated-visible"/>
    <w:basedOn w:val="DefaultParagraphFont"/>
    <w:rsid w:val="00EC3B8A"/>
  </w:style>
  <w:style w:type="character" w:customStyle="1" w:styleId="truncated-hidden">
    <w:name w:val="truncated-hidden"/>
    <w:basedOn w:val="DefaultParagraphFont"/>
    <w:rsid w:val="00EC3B8A"/>
  </w:style>
  <w:style w:type="character" w:customStyle="1" w:styleId="authors">
    <w:name w:val="authors"/>
    <w:basedOn w:val="DefaultParagraphFont"/>
    <w:rsid w:val="00EC3B8A"/>
  </w:style>
  <w:style w:type="character" w:customStyle="1" w:styleId="Date1">
    <w:name w:val="Date1"/>
    <w:basedOn w:val="DefaultParagraphFont"/>
    <w:rsid w:val="00EC3B8A"/>
  </w:style>
  <w:style w:type="character" w:customStyle="1" w:styleId="arttitle">
    <w:name w:val="art_title"/>
    <w:basedOn w:val="DefaultParagraphFont"/>
    <w:rsid w:val="00EC3B8A"/>
  </w:style>
  <w:style w:type="character" w:customStyle="1" w:styleId="serialtitle">
    <w:name w:val="serial_title"/>
    <w:basedOn w:val="DefaultParagraphFont"/>
    <w:rsid w:val="00EC3B8A"/>
  </w:style>
  <w:style w:type="character" w:customStyle="1" w:styleId="volumeissue">
    <w:name w:val="volume_issue"/>
    <w:basedOn w:val="DefaultParagraphFont"/>
    <w:rsid w:val="00EC3B8A"/>
  </w:style>
  <w:style w:type="character" w:customStyle="1" w:styleId="pagerange">
    <w:name w:val="page_range"/>
    <w:basedOn w:val="DefaultParagraphFont"/>
    <w:rsid w:val="00EC3B8A"/>
  </w:style>
  <w:style w:type="character" w:customStyle="1" w:styleId="doilink">
    <w:name w:val="doi_link"/>
    <w:basedOn w:val="DefaultParagraphFont"/>
    <w:rsid w:val="00EC3B8A"/>
  </w:style>
  <w:style w:type="character" w:customStyle="1" w:styleId="author">
    <w:name w:val="author"/>
    <w:basedOn w:val="DefaultParagraphFont"/>
    <w:rsid w:val="00EC3B8A"/>
  </w:style>
  <w:style w:type="character" w:customStyle="1" w:styleId="pubyear">
    <w:name w:val="pubyear"/>
    <w:basedOn w:val="DefaultParagraphFont"/>
    <w:rsid w:val="00EC3B8A"/>
  </w:style>
  <w:style w:type="character" w:customStyle="1" w:styleId="articletitle">
    <w:name w:val="articletitle"/>
    <w:basedOn w:val="DefaultParagraphFont"/>
    <w:rsid w:val="00EC3B8A"/>
  </w:style>
  <w:style w:type="character" w:customStyle="1" w:styleId="vol">
    <w:name w:val="vol"/>
    <w:basedOn w:val="DefaultParagraphFont"/>
    <w:rsid w:val="00EC3B8A"/>
  </w:style>
  <w:style w:type="character" w:customStyle="1" w:styleId="pagefirst">
    <w:name w:val="pagefirst"/>
    <w:basedOn w:val="DefaultParagraphFont"/>
    <w:rsid w:val="00EC3B8A"/>
  </w:style>
  <w:style w:type="character" w:customStyle="1" w:styleId="pagelast">
    <w:name w:val="pagelast"/>
    <w:basedOn w:val="DefaultParagraphFont"/>
    <w:rsid w:val="00EC3B8A"/>
  </w:style>
  <w:style w:type="character" w:styleId="Strong">
    <w:name w:val="Strong"/>
    <w:basedOn w:val="DefaultParagraphFont"/>
    <w:uiPriority w:val="22"/>
    <w:qFormat/>
    <w:rsid w:val="00EC3B8A"/>
    <w:rPr>
      <w:b/>
      <w:bCs/>
    </w:rPr>
  </w:style>
  <w:style w:type="paragraph" w:customStyle="1" w:styleId="EndNoteBibliographyTitle">
    <w:name w:val="EndNote Bibliography Title"/>
    <w:basedOn w:val="Normal"/>
    <w:link w:val="EndNoteBibliographyTitleChar"/>
    <w:rsid w:val="00EC3B8A"/>
    <w:pPr>
      <w:jc w:val="center"/>
    </w:pPr>
    <w:rPr>
      <w:noProof/>
    </w:rPr>
  </w:style>
  <w:style w:type="character" w:customStyle="1" w:styleId="EndNoteBibliographyTitleChar">
    <w:name w:val="EndNote Bibliography Title Char"/>
    <w:basedOn w:val="DefaultParagraphFont"/>
    <w:link w:val="EndNoteBibliographyTitle"/>
    <w:rsid w:val="00EC3B8A"/>
    <w:rPr>
      <w:rFonts w:ascii="Palatino Linotype" w:eastAsia="SimSun" w:hAnsi="Palatino Linotype" w:cs="Times New Roman"/>
      <w:noProof/>
      <w:color w:val="000000"/>
      <w:sz w:val="20"/>
      <w:szCs w:val="20"/>
      <w:lang w:eastAsia="zh-CN"/>
    </w:rPr>
  </w:style>
  <w:style w:type="paragraph" w:customStyle="1" w:styleId="EndNoteBibliography">
    <w:name w:val="EndNote Bibliography"/>
    <w:basedOn w:val="Normal"/>
    <w:link w:val="EndNoteBibliographyChar"/>
    <w:rsid w:val="00EC3B8A"/>
    <w:pPr>
      <w:spacing w:line="240" w:lineRule="atLeast"/>
    </w:pPr>
    <w:rPr>
      <w:noProof/>
    </w:rPr>
  </w:style>
  <w:style w:type="character" w:customStyle="1" w:styleId="EndNoteBibliographyChar">
    <w:name w:val="EndNote Bibliography Char"/>
    <w:basedOn w:val="DefaultParagraphFont"/>
    <w:link w:val="EndNoteBibliography"/>
    <w:rsid w:val="00EC3B8A"/>
    <w:rPr>
      <w:rFonts w:ascii="Palatino Linotype" w:eastAsia="SimSun" w:hAnsi="Palatino Linotype" w:cs="Times New Roman"/>
      <w:noProof/>
      <w:color w:val="000000"/>
      <w:sz w:val="20"/>
      <w:szCs w:val="20"/>
      <w:lang w:eastAsia="zh-CN"/>
    </w:rPr>
  </w:style>
  <w:style w:type="paragraph" w:customStyle="1" w:styleId="EndNoteCategoryHeading">
    <w:name w:val="EndNote Category Heading"/>
    <w:basedOn w:val="Normal"/>
    <w:link w:val="EndNoteCategoryHeadingChar"/>
    <w:rsid w:val="00EC3B8A"/>
    <w:pPr>
      <w:spacing w:before="120" w:after="120"/>
      <w:jc w:val="left"/>
    </w:pPr>
    <w:rPr>
      <w:b/>
      <w:noProof/>
    </w:rPr>
  </w:style>
  <w:style w:type="character" w:customStyle="1" w:styleId="EndNoteCategoryHeadingChar">
    <w:name w:val="EndNote Category Heading Char"/>
    <w:basedOn w:val="DefaultParagraphFont"/>
    <w:link w:val="EndNoteCategoryHeading"/>
    <w:rsid w:val="00EC3B8A"/>
    <w:rPr>
      <w:rFonts w:ascii="Palatino Linotype" w:eastAsia="SimSun" w:hAnsi="Palatino Linotype" w:cs="Times New Roman"/>
      <w:b/>
      <w:noProof/>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E:\&#1583;&#1585;&#1575;&#1587;&#1575;&#1578;%20&#1593;&#1604;&#1610;&#1575;%202019\Dena\Dina%20papers\Dina%20Paper%201%20Six%20Pop,\Figur%20-%20Cop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1583;&#1585;&#1575;&#1587;&#1575;&#1578;%20&#1593;&#1604;&#1610;&#1575;%202019\Dena\Dina%20papers\Dina%20Paper%201%20Six%20Pop,\Figur%20-%20Cop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1583;&#1585;&#1575;&#1587;&#1575;&#1578;%20&#1593;&#1604;&#1610;&#1575;%202019\Dena\Dina%20papers\Dina%20Paper%201%20Six%20Pop,\Figur%20-%20Cop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1583;&#1585;&#1575;&#1587;&#1575;&#1578;%20&#1593;&#1604;&#1610;&#1575;%202019\Dena\Dina%20papers\Dina%20Paper%201%20Six%20Pop,\Figur%20-%20Cop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1583;&#1585;&#1575;&#1587;&#1575;&#1578;%20&#1593;&#1604;&#1610;&#1575;%202019\Dena\Dina%20papers\Dina%20Paper%201%20Six%20Pop,\Figur%20-%20Copy.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984049369773235"/>
          <c:y val="6.861336210524703E-2"/>
          <c:w val="0.77793731981174397"/>
          <c:h val="0.70535226464038925"/>
        </c:manualLayout>
      </c:layout>
      <c:barChart>
        <c:barDir val="col"/>
        <c:grouping val="clustered"/>
        <c:varyColors val="0"/>
        <c:ser>
          <c:idx val="0"/>
          <c:order val="0"/>
          <c:tx>
            <c:strRef>
              <c:f>DM!$B$4</c:f>
              <c:strCache>
                <c:ptCount val="1"/>
                <c:pt idx="0">
                  <c:v>P1</c:v>
                </c:pt>
              </c:strCache>
            </c:strRef>
          </c:tx>
          <c:spPr>
            <a:solidFill>
              <a:schemeClr val="accent1"/>
            </a:solidFill>
            <a:ln>
              <a:noFill/>
            </a:ln>
            <a:effectLst/>
          </c:spPr>
          <c:invertIfNegative val="0"/>
          <c:dLbls>
            <c:dLbl>
              <c:idx val="0"/>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CF-41E0-904D-490573EF3A5A}"/>
                </c:ext>
              </c:extLst>
            </c:dLbl>
            <c:dLbl>
              <c:idx val="1"/>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CF-41E0-904D-490573EF3A5A}"/>
                </c:ext>
              </c:extLst>
            </c:dLbl>
            <c:dLbl>
              <c:idx val="2"/>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CF-41E0-904D-490573EF3A5A}"/>
                </c:ext>
              </c:extLst>
            </c:dLbl>
            <c:dLbl>
              <c:idx val="3"/>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CF-41E0-904D-490573EF3A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DM!$I$4:$L$4</c:f>
                <c:numCache>
                  <c:formatCode>General</c:formatCode>
                  <c:ptCount val="4"/>
                  <c:pt idx="0">
                    <c:v>0.12598815766974242</c:v>
                  </c:pt>
                  <c:pt idx="1">
                    <c:v>0.18170270503179919</c:v>
                  </c:pt>
                  <c:pt idx="2">
                    <c:v>0.1690308509457033</c:v>
                  </c:pt>
                  <c:pt idx="3">
                    <c:v>0.1652319197418807</c:v>
                  </c:pt>
                </c:numCache>
              </c:numRef>
            </c:plus>
            <c:minus>
              <c:numRef>
                <c:f>DM!$I$4:$L$4</c:f>
                <c:numCache>
                  <c:formatCode>General</c:formatCode>
                  <c:ptCount val="4"/>
                  <c:pt idx="0">
                    <c:v>0.12598815766974242</c:v>
                  </c:pt>
                  <c:pt idx="1">
                    <c:v>0.18170270503179919</c:v>
                  </c:pt>
                  <c:pt idx="2">
                    <c:v>0.1690308509457033</c:v>
                  </c:pt>
                  <c:pt idx="3">
                    <c:v>0.1652319197418807</c:v>
                  </c:pt>
                </c:numCache>
              </c:numRef>
            </c:minus>
            <c:spPr>
              <a:noFill/>
              <a:ln w="9525" cap="flat" cmpd="sng" algn="ctr">
                <a:solidFill>
                  <a:schemeClr val="tx1">
                    <a:lumMod val="65000"/>
                    <a:lumOff val="35000"/>
                  </a:schemeClr>
                </a:solidFill>
                <a:round/>
              </a:ln>
              <a:effectLst/>
            </c:spPr>
          </c:errBars>
          <c:cat>
            <c:multiLvlStrRef>
              <c:f>DM!$C$1:$F$3</c:f>
              <c:multiLvlStrCache>
                <c:ptCount val="4"/>
                <c:lvl>
                  <c:pt idx="0">
                    <c:v>I</c:v>
                  </c:pt>
                  <c:pt idx="1">
                    <c:v>II</c:v>
                  </c:pt>
                  <c:pt idx="2">
                    <c:v>I</c:v>
                  </c:pt>
                  <c:pt idx="3">
                    <c:v>II</c:v>
                  </c:pt>
                </c:lvl>
                <c:lvl>
                  <c:pt idx="0">
                    <c:v>Well  irrigation</c:v>
                  </c:pt>
                  <c:pt idx="2">
                    <c:v>Limited water irrigation</c:v>
                  </c:pt>
                </c:lvl>
              </c:multiLvlStrCache>
            </c:multiLvlStrRef>
          </c:cat>
          <c:val>
            <c:numRef>
              <c:f>DM!$C$4:$F$4</c:f>
              <c:numCache>
                <c:formatCode>0.0</c:formatCode>
                <c:ptCount val="4"/>
                <c:pt idx="0">
                  <c:v>159.66666666666666</c:v>
                </c:pt>
                <c:pt idx="1">
                  <c:v>158.06666666666666</c:v>
                </c:pt>
                <c:pt idx="2">
                  <c:v>151</c:v>
                </c:pt>
                <c:pt idx="3">
                  <c:v>150.46666666666667</c:v>
                </c:pt>
              </c:numCache>
            </c:numRef>
          </c:val>
          <c:extLst>
            <c:ext xmlns:c16="http://schemas.microsoft.com/office/drawing/2014/chart" uri="{C3380CC4-5D6E-409C-BE32-E72D297353CC}">
              <c16:uniqueId val="{00000004-AACF-41E0-904D-490573EF3A5A}"/>
            </c:ext>
          </c:extLst>
        </c:ser>
        <c:ser>
          <c:idx val="1"/>
          <c:order val="1"/>
          <c:tx>
            <c:strRef>
              <c:f>DM!$B$5</c:f>
              <c:strCache>
                <c:ptCount val="1"/>
                <c:pt idx="0">
                  <c:v>P2</c:v>
                </c:pt>
              </c:strCache>
            </c:strRef>
          </c:tx>
          <c:spPr>
            <a:solidFill>
              <a:schemeClr val="accent2"/>
            </a:solidFill>
            <a:ln>
              <a:noFill/>
            </a:ln>
            <a:effectLst/>
          </c:spPr>
          <c:invertIfNegative val="0"/>
          <c:dLbls>
            <c:dLbl>
              <c:idx val="0"/>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ACF-41E0-904D-490573EF3A5A}"/>
                </c:ext>
              </c:extLst>
            </c:dLbl>
            <c:dLbl>
              <c:idx val="1"/>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ACF-41E0-904D-490573EF3A5A}"/>
                </c:ext>
              </c:extLst>
            </c:dLbl>
            <c:dLbl>
              <c:idx val="2"/>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ACF-41E0-904D-490573EF3A5A}"/>
                </c:ext>
              </c:extLst>
            </c:dLbl>
            <c:dLbl>
              <c:idx val="3"/>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ACF-41E0-904D-490573EF3A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DM!$I$5:$L$5</c:f>
                <c:numCache>
                  <c:formatCode>General</c:formatCode>
                  <c:ptCount val="4"/>
                  <c:pt idx="0">
                    <c:v>0.1652319197418807</c:v>
                  </c:pt>
                  <c:pt idx="1">
                    <c:v>0.16523191974188067</c:v>
                  </c:pt>
                  <c:pt idx="2">
                    <c:v>0.19189944456771321</c:v>
                  </c:pt>
                  <c:pt idx="3">
                    <c:v>0.13333333333333333</c:v>
                  </c:pt>
                </c:numCache>
              </c:numRef>
            </c:plus>
            <c:minus>
              <c:numRef>
                <c:f>DM!$I$5:$L$5</c:f>
                <c:numCache>
                  <c:formatCode>General</c:formatCode>
                  <c:ptCount val="4"/>
                  <c:pt idx="0">
                    <c:v>0.1652319197418807</c:v>
                  </c:pt>
                  <c:pt idx="1">
                    <c:v>0.16523191974188067</c:v>
                  </c:pt>
                  <c:pt idx="2">
                    <c:v>0.19189944456771321</c:v>
                  </c:pt>
                  <c:pt idx="3">
                    <c:v>0.13333333333333333</c:v>
                  </c:pt>
                </c:numCache>
              </c:numRef>
            </c:minus>
            <c:spPr>
              <a:noFill/>
              <a:ln w="9525" cap="flat" cmpd="sng" algn="ctr">
                <a:solidFill>
                  <a:schemeClr val="tx1">
                    <a:lumMod val="65000"/>
                    <a:lumOff val="35000"/>
                  </a:schemeClr>
                </a:solidFill>
                <a:round/>
              </a:ln>
              <a:effectLst/>
            </c:spPr>
          </c:errBars>
          <c:cat>
            <c:multiLvlStrRef>
              <c:f>DM!$C$1:$F$3</c:f>
              <c:multiLvlStrCache>
                <c:ptCount val="4"/>
                <c:lvl>
                  <c:pt idx="0">
                    <c:v>I</c:v>
                  </c:pt>
                  <c:pt idx="1">
                    <c:v>II</c:v>
                  </c:pt>
                  <c:pt idx="2">
                    <c:v>I</c:v>
                  </c:pt>
                  <c:pt idx="3">
                    <c:v>II</c:v>
                  </c:pt>
                </c:lvl>
                <c:lvl>
                  <c:pt idx="0">
                    <c:v>Well  irrigation</c:v>
                  </c:pt>
                  <c:pt idx="2">
                    <c:v>Limited water irrigation</c:v>
                  </c:pt>
                </c:lvl>
              </c:multiLvlStrCache>
            </c:multiLvlStrRef>
          </c:cat>
          <c:val>
            <c:numRef>
              <c:f>DM!$C$5:$F$5</c:f>
              <c:numCache>
                <c:formatCode>0.0</c:formatCode>
                <c:ptCount val="4"/>
                <c:pt idx="0">
                  <c:v>159.13333333333333</c:v>
                </c:pt>
                <c:pt idx="1">
                  <c:v>158.46666666666667</c:v>
                </c:pt>
                <c:pt idx="2">
                  <c:v>152.13333333333333</c:v>
                </c:pt>
                <c:pt idx="3">
                  <c:v>150.13333333333333</c:v>
                </c:pt>
              </c:numCache>
            </c:numRef>
          </c:val>
          <c:extLst>
            <c:ext xmlns:c16="http://schemas.microsoft.com/office/drawing/2014/chart" uri="{C3380CC4-5D6E-409C-BE32-E72D297353CC}">
              <c16:uniqueId val="{00000009-AACF-41E0-904D-490573EF3A5A}"/>
            </c:ext>
          </c:extLst>
        </c:ser>
        <c:ser>
          <c:idx val="2"/>
          <c:order val="2"/>
          <c:tx>
            <c:strRef>
              <c:f>DM!$B$6</c:f>
              <c:strCache>
                <c:ptCount val="1"/>
                <c:pt idx="0">
                  <c:v>F1</c:v>
                </c:pt>
              </c:strCache>
            </c:strRef>
          </c:tx>
          <c:spPr>
            <a:solidFill>
              <a:schemeClr val="accent3"/>
            </a:solidFill>
            <a:ln>
              <a:noFill/>
            </a:ln>
            <a:effectLst/>
          </c:spPr>
          <c:invertIfNegative val="0"/>
          <c:dLbls>
            <c:dLbl>
              <c:idx val="0"/>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ACF-41E0-904D-490573EF3A5A}"/>
                </c:ext>
              </c:extLst>
            </c:dLbl>
            <c:dLbl>
              <c:idx val="1"/>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ACF-41E0-904D-490573EF3A5A}"/>
                </c:ext>
              </c:extLst>
            </c:dLbl>
            <c:dLbl>
              <c:idx val="2"/>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ACF-41E0-904D-490573EF3A5A}"/>
                </c:ext>
              </c:extLst>
            </c:dLbl>
            <c:dLbl>
              <c:idx val="3"/>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ACF-41E0-904D-490573EF3A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DM!$I$6:$L$6</c:f>
                <c:numCache>
                  <c:formatCode>General</c:formatCode>
                  <c:ptCount val="4"/>
                  <c:pt idx="0">
                    <c:v>0.18621044412684193</c:v>
                  </c:pt>
                  <c:pt idx="1">
                    <c:v>0.22223180055985825</c:v>
                  </c:pt>
                  <c:pt idx="2">
                    <c:v>0.20981655917907696</c:v>
                  </c:pt>
                  <c:pt idx="3">
                    <c:v>0.18937283058959967</c:v>
                  </c:pt>
                </c:numCache>
              </c:numRef>
            </c:plus>
            <c:minus>
              <c:numRef>
                <c:f>DM!$I$6:$L$6</c:f>
                <c:numCache>
                  <c:formatCode>General</c:formatCode>
                  <c:ptCount val="4"/>
                  <c:pt idx="0">
                    <c:v>0.18621044412684193</c:v>
                  </c:pt>
                  <c:pt idx="1">
                    <c:v>0.22223180055985825</c:v>
                  </c:pt>
                  <c:pt idx="2">
                    <c:v>0.20981655917907696</c:v>
                  </c:pt>
                  <c:pt idx="3">
                    <c:v>0.18937283058959967</c:v>
                  </c:pt>
                </c:numCache>
              </c:numRef>
            </c:minus>
            <c:spPr>
              <a:noFill/>
              <a:ln w="9525" cap="flat" cmpd="sng" algn="ctr">
                <a:solidFill>
                  <a:schemeClr val="tx1">
                    <a:lumMod val="65000"/>
                    <a:lumOff val="35000"/>
                  </a:schemeClr>
                </a:solidFill>
                <a:round/>
              </a:ln>
              <a:effectLst/>
            </c:spPr>
          </c:errBars>
          <c:cat>
            <c:multiLvlStrRef>
              <c:f>DM!$C$1:$F$3</c:f>
              <c:multiLvlStrCache>
                <c:ptCount val="4"/>
                <c:lvl>
                  <c:pt idx="0">
                    <c:v>I</c:v>
                  </c:pt>
                  <c:pt idx="1">
                    <c:v>II</c:v>
                  </c:pt>
                  <c:pt idx="2">
                    <c:v>I</c:v>
                  </c:pt>
                  <c:pt idx="3">
                    <c:v>II</c:v>
                  </c:pt>
                </c:lvl>
                <c:lvl>
                  <c:pt idx="0">
                    <c:v>Well  irrigation</c:v>
                  </c:pt>
                  <c:pt idx="2">
                    <c:v>Limited water irrigation</c:v>
                  </c:pt>
                </c:lvl>
              </c:multiLvlStrCache>
            </c:multiLvlStrRef>
          </c:cat>
          <c:val>
            <c:numRef>
              <c:f>DM!$C$6:$F$6</c:f>
              <c:numCache>
                <c:formatCode>0.0</c:formatCode>
                <c:ptCount val="4"/>
                <c:pt idx="0">
                  <c:v>157.83333333333334</c:v>
                </c:pt>
                <c:pt idx="1">
                  <c:v>157.96666666666667</c:v>
                </c:pt>
                <c:pt idx="2">
                  <c:v>151.30000000000001</c:v>
                </c:pt>
                <c:pt idx="3">
                  <c:v>150.6</c:v>
                </c:pt>
              </c:numCache>
            </c:numRef>
          </c:val>
          <c:extLst>
            <c:ext xmlns:c16="http://schemas.microsoft.com/office/drawing/2014/chart" uri="{C3380CC4-5D6E-409C-BE32-E72D297353CC}">
              <c16:uniqueId val="{0000000E-AACF-41E0-904D-490573EF3A5A}"/>
            </c:ext>
          </c:extLst>
        </c:ser>
        <c:ser>
          <c:idx val="3"/>
          <c:order val="3"/>
          <c:tx>
            <c:strRef>
              <c:f>DM!$B$7</c:f>
              <c:strCache>
                <c:ptCount val="1"/>
                <c:pt idx="0">
                  <c:v>F2</c:v>
                </c:pt>
              </c:strCache>
            </c:strRef>
          </c:tx>
          <c:spPr>
            <a:solidFill>
              <a:schemeClr val="accent4"/>
            </a:solidFill>
            <a:ln>
              <a:noFill/>
            </a:ln>
            <a:effectLst/>
          </c:spPr>
          <c:invertIfNegative val="0"/>
          <c:dLbls>
            <c:dLbl>
              <c:idx val="0"/>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ACF-41E0-904D-490573EF3A5A}"/>
                </c:ext>
              </c:extLst>
            </c:dLbl>
            <c:dLbl>
              <c:idx val="1"/>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ACF-41E0-904D-490573EF3A5A}"/>
                </c:ext>
              </c:extLst>
            </c:dLbl>
            <c:dLbl>
              <c:idx val="2"/>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ACF-41E0-904D-490573EF3A5A}"/>
                </c:ext>
              </c:extLst>
            </c:dLbl>
            <c:dLbl>
              <c:idx val="3"/>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ACF-41E0-904D-490573EF3A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DM!$I$7:$L$7</c:f>
                <c:numCache>
                  <c:formatCode>General</c:formatCode>
                  <c:ptCount val="4"/>
                  <c:pt idx="0">
                    <c:v>0.2269694946796848</c:v>
                  </c:pt>
                  <c:pt idx="1">
                    <c:v>0.25667300704923995</c:v>
                  </c:pt>
                  <c:pt idx="2">
                    <c:v>0.28300139002565589</c:v>
                  </c:pt>
                  <c:pt idx="3">
                    <c:v>0.23698442176990489</c:v>
                  </c:pt>
                </c:numCache>
              </c:numRef>
            </c:plus>
            <c:minus>
              <c:numRef>
                <c:f>DM!$I$7:$L$7</c:f>
                <c:numCache>
                  <c:formatCode>General</c:formatCode>
                  <c:ptCount val="4"/>
                  <c:pt idx="0">
                    <c:v>0.2269694946796848</c:v>
                  </c:pt>
                  <c:pt idx="1">
                    <c:v>0.25667300704923995</c:v>
                  </c:pt>
                  <c:pt idx="2">
                    <c:v>0.28300139002565589</c:v>
                  </c:pt>
                  <c:pt idx="3">
                    <c:v>0.23698442176990489</c:v>
                  </c:pt>
                </c:numCache>
              </c:numRef>
            </c:minus>
            <c:spPr>
              <a:noFill/>
              <a:ln w="9525" cap="flat" cmpd="sng" algn="ctr">
                <a:solidFill>
                  <a:schemeClr val="tx1">
                    <a:lumMod val="65000"/>
                    <a:lumOff val="35000"/>
                  </a:schemeClr>
                </a:solidFill>
                <a:round/>
              </a:ln>
              <a:effectLst/>
            </c:spPr>
          </c:errBars>
          <c:cat>
            <c:multiLvlStrRef>
              <c:f>DM!$C$1:$F$3</c:f>
              <c:multiLvlStrCache>
                <c:ptCount val="4"/>
                <c:lvl>
                  <c:pt idx="0">
                    <c:v>I</c:v>
                  </c:pt>
                  <c:pt idx="1">
                    <c:v>II</c:v>
                  </c:pt>
                  <c:pt idx="2">
                    <c:v>I</c:v>
                  </c:pt>
                  <c:pt idx="3">
                    <c:v>II</c:v>
                  </c:pt>
                </c:lvl>
                <c:lvl>
                  <c:pt idx="0">
                    <c:v>Well  irrigation</c:v>
                  </c:pt>
                  <c:pt idx="2">
                    <c:v>Limited water irrigation</c:v>
                  </c:pt>
                </c:lvl>
              </c:multiLvlStrCache>
            </c:multiLvlStrRef>
          </c:cat>
          <c:val>
            <c:numRef>
              <c:f>DM!$C$7:$F$7</c:f>
              <c:numCache>
                <c:formatCode>0.0</c:formatCode>
                <c:ptCount val="4"/>
                <c:pt idx="0">
                  <c:v>158.33333333333334</c:v>
                </c:pt>
                <c:pt idx="1">
                  <c:v>158.11111111111111</c:v>
                </c:pt>
                <c:pt idx="2">
                  <c:v>151.17777777777778</c:v>
                </c:pt>
                <c:pt idx="3">
                  <c:v>150.53333333333333</c:v>
                </c:pt>
              </c:numCache>
            </c:numRef>
          </c:val>
          <c:extLst>
            <c:ext xmlns:c16="http://schemas.microsoft.com/office/drawing/2014/chart" uri="{C3380CC4-5D6E-409C-BE32-E72D297353CC}">
              <c16:uniqueId val="{00000013-AACF-41E0-904D-490573EF3A5A}"/>
            </c:ext>
          </c:extLst>
        </c:ser>
        <c:ser>
          <c:idx val="4"/>
          <c:order val="4"/>
          <c:tx>
            <c:strRef>
              <c:f>DM!$B$8</c:f>
              <c:strCache>
                <c:ptCount val="1"/>
                <c:pt idx="0">
                  <c:v>BC1</c:v>
                </c:pt>
              </c:strCache>
            </c:strRef>
          </c:tx>
          <c:spPr>
            <a:solidFill>
              <a:schemeClr val="accent5"/>
            </a:solidFill>
            <a:ln>
              <a:noFill/>
            </a:ln>
            <a:effectLst/>
          </c:spPr>
          <c:invertIfNegative val="0"/>
          <c:dLbls>
            <c:dLbl>
              <c:idx val="0"/>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ACF-41E0-904D-490573EF3A5A}"/>
                </c:ext>
              </c:extLst>
            </c:dLbl>
            <c:dLbl>
              <c:idx val="1"/>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ACF-41E0-904D-490573EF3A5A}"/>
                </c:ext>
              </c:extLst>
            </c:dLbl>
            <c:dLbl>
              <c:idx val="2"/>
              <c:tx>
                <c:rich>
                  <a:bodyPr/>
                  <a:lstStyle/>
                  <a:p>
                    <a:r>
                      <a:rPr lang="en-US"/>
                      <a:t>cd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ACF-41E0-904D-490573EF3A5A}"/>
                </c:ext>
              </c:extLst>
            </c:dLbl>
            <c:dLbl>
              <c:idx val="3"/>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ACF-41E0-904D-490573EF3A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DM!$I$8:$L$8</c:f>
                <c:numCache>
                  <c:formatCode>General</c:formatCode>
                  <c:ptCount val="4"/>
                  <c:pt idx="0">
                    <c:v>0.1981717201099617</c:v>
                  </c:pt>
                  <c:pt idx="1">
                    <c:v>0.22531374464267417</c:v>
                  </c:pt>
                  <c:pt idx="2">
                    <c:v>0.24674121271818336</c:v>
                  </c:pt>
                  <c:pt idx="3">
                    <c:v>0.16010054312227046</c:v>
                  </c:pt>
                </c:numCache>
              </c:numRef>
            </c:plus>
            <c:minus>
              <c:numRef>
                <c:f>DM!$I$8:$L$8</c:f>
                <c:numCache>
                  <c:formatCode>General</c:formatCode>
                  <c:ptCount val="4"/>
                  <c:pt idx="0">
                    <c:v>0.1981717201099617</c:v>
                  </c:pt>
                  <c:pt idx="1">
                    <c:v>0.22531374464267417</c:v>
                  </c:pt>
                  <c:pt idx="2">
                    <c:v>0.24674121271818336</c:v>
                  </c:pt>
                  <c:pt idx="3">
                    <c:v>0.16010054312227046</c:v>
                  </c:pt>
                </c:numCache>
              </c:numRef>
            </c:minus>
            <c:spPr>
              <a:noFill/>
              <a:ln w="9525" cap="flat" cmpd="sng" algn="ctr">
                <a:solidFill>
                  <a:schemeClr val="tx1">
                    <a:lumMod val="65000"/>
                    <a:lumOff val="35000"/>
                  </a:schemeClr>
                </a:solidFill>
                <a:round/>
              </a:ln>
              <a:effectLst/>
            </c:spPr>
          </c:errBars>
          <c:cat>
            <c:multiLvlStrRef>
              <c:f>DM!$C$1:$F$3</c:f>
              <c:multiLvlStrCache>
                <c:ptCount val="4"/>
                <c:lvl>
                  <c:pt idx="0">
                    <c:v>I</c:v>
                  </c:pt>
                  <c:pt idx="1">
                    <c:v>II</c:v>
                  </c:pt>
                  <c:pt idx="2">
                    <c:v>I</c:v>
                  </c:pt>
                  <c:pt idx="3">
                    <c:v>II</c:v>
                  </c:pt>
                </c:lvl>
                <c:lvl>
                  <c:pt idx="0">
                    <c:v>Well  irrigation</c:v>
                  </c:pt>
                  <c:pt idx="2">
                    <c:v>Limited water irrigation</c:v>
                  </c:pt>
                </c:lvl>
              </c:multiLvlStrCache>
            </c:multiLvlStrRef>
          </c:cat>
          <c:val>
            <c:numRef>
              <c:f>DM!$C$8:$F$8</c:f>
              <c:numCache>
                <c:formatCode>0.0</c:formatCode>
                <c:ptCount val="4"/>
                <c:pt idx="0">
                  <c:v>157.83333333333334</c:v>
                </c:pt>
                <c:pt idx="1">
                  <c:v>157.83333333333334</c:v>
                </c:pt>
                <c:pt idx="2">
                  <c:v>150.63333333333333</c:v>
                </c:pt>
                <c:pt idx="3">
                  <c:v>150.30000000000001</c:v>
                </c:pt>
              </c:numCache>
            </c:numRef>
          </c:val>
          <c:extLst>
            <c:ext xmlns:c16="http://schemas.microsoft.com/office/drawing/2014/chart" uri="{C3380CC4-5D6E-409C-BE32-E72D297353CC}">
              <c16:uniqueId val="{00000018-AACF-41E0-904D-490573EF3A5A}"/>
            </c:ext>
          </c:extLst>
        </c:ser>
        <c:ser>
          <c:idx val="5"/>
          <c:order val="5"/>
          <c:tx>
            <c:strRef>
              <c:f>DM!$B$9</c:f>
              <c:strCache>
                <c:ptCount val="1"/>
                <c:pt idx="0">
                  <c:v>BC2</c:v>
                </c:pt>
              </c:strCache>
            </c:strRef>
          </c:tx>
          <c:spPr>
            <a:solidFill>
              <a:schemeClr val="accent6"/>
            </a:solidFill>
            <a:ln>
              <a:noFill/>
            </a:ln>
            <a:effectLst/>
          </c:spPr>
          <c:invertIfNegative val="0"/>
          <c:dLbls>
            <c:dLbl>
              <c:idx val="0"/>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ACF-41E0-904D-490573EF3A5A}"/>
                </c:ext>
              </c:extLst>
            </c:dLbl>
            <c:dLbl>
              <c:idx val="1"/>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ACF-41E0-904D-490573EF3A5A}"/>
                </c:ext>
              </c:extLst>
            </c:dLbl>
            <c:dLbl>
              <c:idx val="2"/>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ACF-41E0-904D-490573EF3A5A}"/>
                </c:ext>
              </c:extLst>
            </c:dLbl>
            <c:dLbl>
              <c:idx val="3"/>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ACF-41E0-904D-490573EF3A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DM!$I$9:$L$9</c:f>
                <c:numCache>
                  <c:formatCode>General</c:formatCode>
                  <c:ptCount val="4"/>
                  <c:pt idx="0">
                    <c:v>0.21271822241076077</c:v>
                  </c:pt>
                  <c:pt idx="1">
                    <c:v>0.23724149068873798</c:v>
                  </c:pt>
                  <c:pt idx="2">
                    <c:v>0.25226939319563729</c:v>
                  </c:pt>
                  <c:pt idx="3">
                    <c:v>0.20388938478021273</c:v>
                  </c:pt>
                </c:numCache>
              </c:numRef>
            </c:plus>
            <c:minus>
              <c:numRef>
                <c:f>DM!$I$9:$L$9</c:f>
                <c:numCache>
                  <c:formatCode>General</c:formatCode>
                  <c:ptCount val="4"/>
                  <c:pt idx="0">
                    <c:v>0.21271822241076077</c:v>
                  </c:pt>
                  <c:pt idx="1">
                    <c:v>0.23724149068873798</c:v>
                  </c:pt>
                  <c:pt idx="2">
                    <c:v>0.25226939319563729</c:v>
                  </c:pt>
                  <c:pt idx="3">
                    <c:v>0.20388938478021273</c:v>
                  </c:pt>
                </c:numCache>
              </c:numRef>
            </c:minus>
            <c:spPr>
              <a:noFill/>
              <a:ln w="9525" cap="flat" cmpd="sng" algn="ctr">
                <a:solidFill>
                  <a:schemeClr val="tx1">
                    <a:lumMod val="65000"/>
                    <a:lumOff val="35000"/>
                  </a:schemeClr>
                </a:solidFill>
                <a:round/>
              </a:ln>
              <a:effectLst/>
            </c:spPr>
          </c:errBars>
          <c:cat>
            <c:multiLvlStrRef>
              <c:f>DM!$C$1:$F$3</c:f>
              <c:multiLvlStrCache>
                <c:ptCount val="4"/>
                <c:lvl>
                  <c:pt idx="0">
                    <c:v>I</c:v>
                  </c:pt>
                  <c:pt idx="1">
                    <c:v>II</c:v>
                  </c:pt>
                  <c:pt idx="2">
                    <c:v>I</c:v>
                  </c:pt>
                  <c:pt idx="3">
                    <c:v>II</c:v>
                  </c:pt>
                </c:lvl>
                <c:lvl>
                  <c:pt idx="0">
                    <c:v>Well  irrigation</c:v>
                  </c:pt>
                  <c:pt idx="2">
                    <c:v>Limited water irrigation</c:v>
                  </c:pt>
                </c:lvl>
              </c:multiLvlStrCache>
            </c:multiLvlStrRef>
          </c:cat>
          <c:val>
            <c:numRef>
              <c:f>DM!$C$9:$F$9</c:f>
              <c:numCache>
                <c:formatCode>0.0</c:formatCode>
                <c:ptCount val="4"/>
                <c:pt idx="0">
                  <c:v>157.43333333333334</c:v>
                </c:pt>
                <c:pt idx="1">
                  <c:v>156.63333333333333</c:v>
                </c:pt>
                <c:pt idx="2">
                  <c:v>150.43333333333334</c:v>
                </c:pt>
                <c:pt idx="3">
                  <c:v>151.16666666666666</c:v>
                </c:pt>
              </c:numCache>
            </c:numRef>
          </c:val>
          <c:extLst>
            <c:ext xmlns:c16="http://schemas.microsoft.com/office/drawing/2014/chart" uri="{C3380CC4-5D6E-409C-BE32-E72D297353CC}">
              <c16:uniqueId val="{0000001D-AACF-41E0-904D-490573EF3A5A}"/>
            </c:ext>
          </c:extLst>
        </c:ser>
        <c:dLbls>
          <c:dLblPos val="outEnd"/>
          <c:showLegendKey val="0"/>
          <c:showVal val="1"/>
          <c:showCatName val="0"/>
          <c:showSerName val="0"/>
          <c:showPercent val="0"/>
          <c:showBubbleSize val="0"/>
        </c:dLbls>
        <c:gapWidth val="219"/>
        <c:overlap val="-27"/>
        <c:axId val="448117136"/>
        <c:axId val="448114184"/>
      </c:barChart>
      <c:catAx>
        <c:axId val="44811713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Cross</a:t>
                </a:r>
              </a:p>
            </c:rich>
          </c:tx>
          <c:layout>
            <c:manualLayout>
              <c:xMode val="edge"/>
              <c:yMode val="edge"/>
              <c:x val="8.8829794589691036E-2"/>
              <c:y val="0.7943229417751350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48114184"/>
        <c:crosses val="autoZero"/>
        <c:auto val="1"/>
        <c:lblAlgn val="ctr"/>
        <c:lblOffset val="100"/>
        <c:noMultiLvlLbl val="0"/>
      </c:catAx>
      <c:valAx>
        <c:axId val="448114184"/>
        <c:scaling>
          <c:orientation val="minMax"/>
          <c:min val="7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Days to maturity (day)</a:t>
                </a:r>
              </a:p>
            </c:rich>
          </c:tx>
          <c:layout>
            <c:manualLayout>
              <c:xMode val="edge"/>
              <c:yMode val="edge"/>
              <c:x val="1.3031233595800525E-2"/>
              <c:y val="0.2618337886335637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48117136"/>
        <c:crosses val="autoZero"/>
        <c:crossBetween val="between"/>
      </c:valAx>
      <c:spPr>
        <a:noFill/>
        <a:ln>
          <a:noFill/>
        </a:ln>
        <a:effectLst/>
      </c:spPr>
    </c:plotArea>
    <c:legend>
      <c:legendPos val="b"/>
      <c:layout>
        <c:manualLayout>
          <c:xMode val="edge"/>
          <c:yMode val="edge"/>
          <c:x val="0.52024253343245952"/>
          <c:y val="3.5052493438320204E-2"/>
          <c:w val="0.45667880419151602"/>
          <c:h val="9.616878247361937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38584295668077"/>
          <c:y val="6.861336210524703E-2"/>
          <c:w val="0.80639179095418823"/>
          <c:h val="0.70535226464038925"/>
        </c:manualLayout>
      </c:layout>
      <c:barChart>
        <c:barDir val="col"/>
        <c:grouping val="clustered"/>
        <c:varyColors val="0"/>
        <c:ser>
          <c:idx val="0"/>
          <c:order val="0"/>
          <c:tx>
            <c:strRef>
              <c:f>SL!$B$4</c:f>
              <c:strCache>
                <c:ptCount val="1"/>
                <c:pt idx="0">
                  <c:v>P1</c:v>
                </c:pt>
              </c:strCache>
            </c:strRef>
          </c:tx>
          <c:spPr>
            <a:solidFill>
              <a:schemeClr val="accent1"/>
            </a:solidFill>
            <a:ln>
              <a:noFill/>
            </a:ln>
            <a:effectLst/>
          </c:spPr>
          <c:invertIfNegative val="0"/>
          <c:dLbls>
            <c:dLbl>
              <c:idx val="0"/>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3A-4FAC-9E67-C71728BE058C}"/>
                </c:ext>
              </c:extLst>
            </c:dLbl>
            <c:dLbl>
              <c:idx val="1"/>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3A-4FAC-9E67-C71728BE058C}"/>
                </c:ext>
              </c:extLst>
            </c:dLbl>
            <c:dLbl>
              <c:idx val="2"/>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3A-4FAC-9E67-C71728BE058C}"/>
                </c:ext>
              </c:extLst>
            </c:dLbl>
            <c:dLbl>
              <c:idx val="3"/>
              <c:tx>
                <c:rich>
                  <a:bodyPr/>
                  <a:lstStyle/>
                  <a:p>
                    <a:r>
                      <a:rPr lang="en-US"/>
                      <a:t>abc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3A-4FAC-9E67-C71728BE05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SL!$I$4:$L$4</c:f>
                <c:numCache>
                  <c:formatCode>General</c:formatCode>
                  <c:ptCount val="4"/>
                  <c:pt idx="0">
                    <c:v>0.18170270503179917</c:v>
                  </c:pt>
                  <c:pt idx="1">
                    <c:v>0.1608509119433765</c:v>
                  </c:pt>
                  <c:pt idx="2">
                    <c:v>0.20039643250000774</c:v>
                  </c:pt>
                  <c:pt idx="3">
                    <c:v>0.15327120894696267</c:v>
                  </c:pt>
                </c:numCache>
              </c:numRef>
            </c:plus>
            <c:minus>
              <c:numRef>
                <c:f>SL!$I$4:$L$4</c:f>
                <c:numCache>
                  <c:formatCode>General</c:formatCode>
                  <c:ptCount val="4"/>
                  <c:pt idx="0">
                    <c:v>0.18170270503179917</c:v>
                  </c:pt>
                  <c:pt idx="1">
                    <c:v>0.1608509119433765</c:v>
                  </c:pt>
                  <c:pt idx="2">
                    <c:v>0.20039643250000774</c:v>
                  </c:pt>
                  <c:pt idx="3">
                    <c:v>0.15327120894696267</c:v>
                  </c:pt>
                </c:numCache>
              </c:numRef>
            </c:minus>
            <c:spPr>
              <a:noFill/>
              <a:ln w="9525" cap="flat" cmpd="sng" algn="ctr">
                <a:solidFill>
                  <a:schemeClr val="tx1">
                    <a:lumMod val="65000"/>
                    <a:lumOff val="35000"/>
                  </a:schemeClr>
                </a:solidFill>
                <a:round/>
              </a:ln>
              <a:effectLst/>
            </c:spPr>
          </c:errBars>
          <c:cat>
            <c:multiLvlStrRef>
              <c:f>SL!$C$1:$F$3</c:f>
              <c:multiLvlStrCache>
                <c:ptCount val="4"/>
                <c:lvl>
                  <c:pt idx="0">
                    <c:v>I</c:v>
                  </c:pt>
                  <c:pt idx="1">
                    <c:v>II</c:v>
                  </c:pt>
                  <c:pt idx="2">
                    <c:v>I</c:v>
                  </c:pt>
                  <c:pt idx="3">
                    <c:v>II</c:v>
                  </c:pt>
                </c:lvl>
                <c:lvl>
                  <c:pt idx="0">
                    <c:v>Well irrigation</c:v>
                  </c:pt>
                  <c:pt idx="2">
                    <c:v>Limited water irrigation</c:v>
                  </c:pt>
                </c:lvl>
              </c:multiLvlStrCache>
            </c:multiLvlStrRef>
          </c:cat>
          <c:val>
            <c:numRef>
              <c:f>SL!$C$4:$F$4</c:f>
              <c:numCache>
                <c:formatCode>0.0</c:formatCode>
                <c:ptCount val="4"/>
                <c:pt idx="0">
                  <c:v>12.933333333333334</c:v>
                </c:pt>
                <c:pt idx="1">
                  <c:v>13.433333333333334</c:v>
                </c:pt>
                <c:pt idx="2">
                  <c:v>11.233333333333333</c:v>
                </c:pt>
                <c:pt idx="3">
                  <c:v>12.933333333333334</c:v>
                </c:pt>
              </c:numCache>
            </c:numRef>
          </c:val>
          <c:extLst>
            <c:ext xmlns:c16="http://schemas.microsoft.com/office/drawing/2014/chart" uri="{C3380CC4-5D6E-409C-BE32-E72D297353CC}">
              <c16:uniqueId val="{00000004-D23A-4FAC-9E67-C71728BE058C}"/>
            </c:ext>
          </c:extLst>
        </c:ser>
        <c:ser>
          <c:idx val="1"/>
          <c:order val="1"/>
          <c:tx>
            <c:strRef>
              <c:f>SL!$B$5</c:f>
              <c:strCache>
                <c:ptCount val="1"/>
                <c:pt idx="0">
                  <c:v>P2</c:v>
                </c:pt>
              </c:strCache>
            </c:strRef>
          </c:tx>
          <c:spPr>
            <a:solidFill>
              <a:schemeClr val="accent2"/>
            </a:solidFill>
            <a:ln>
              <a:noFill/>
            </a:ln>
            <a:effectLst/>
          </c:spPr>
          <c:invertIfNegative val="0"/>
          <c:dLbls>
            <c:dLbl>
              <c:idx val="0"/>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23A-4FAC-9E67-C71728BE058C}"/>
                </c:ext>
              </c:extLst>
            </c:dLbl>
            <c:dLbl>
              <c:idx val="1"/>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23A-4FAC-9E67-C71728BE058C}"/>
                </c:ext>
              </c:extLst>
            </c:dLbl>
            <c:dLbl>
              <c:idx val="2"/>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23A-4FAC-9E67-C71728BE058C}"/>
                </c:ext>
              </c:extLst>
            </c:dLbl>
            <c:dLbl>
              <c:idx val="3"/>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23A-4FAC-9E67-C71728BE05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SL!$I$5:$L$5</c:f>
                <c:numCache>
                  <c:formatCode>General</c:formatCode>
                  <c:ptCount val="4"/>
                  <c:pt idx="0">
                    <c:v>0.1690308509457033</c:v>
                  </c:pt>
                  <c:pt idx="1">
                    <c:v>0.12408394495995605</c:v>
                  </c:pt>
                  <c:pt idx="2">
                    <c:v>0.18687063686046271</c:v>
                  </c:pt>
                  <c:pt idx="3">
                    <c:v>0.15327120894696267</c:v>
                  </c:pt>
                </c:numCache>
              </c:numRef>
            </c:plus>
            <c:minus>
              <c:numRef>
                <c:f>SL!$I$5:$L$5</c:f>
                <c:numCache>
                  <c:formatCode>General</c:formatCode>
                  <c:ptCount val="4"/>
                  <c:pt idx="0">
                    <c:v>0.1690308509457033</c:v>
                  </c:pt>
                  <c:pt idx="1">
                    <c:v>0.12408394495995605</c:v>
                  </c:pt>
                  <c:pt idx="2">
                    <c:v>0.18687063686046271</c:v>
                  </c:pt>
                  <c:pt idx="3">
                    <c:v>0.15327120894696267</c:v>
                  </c:pt>
                </c:numCache>
              </c:numRef>
            </c:minus>
            <c:spPr>
              <a:noFill/>
              <a:ln w="9525" cap="flat" cmpd="sng" algn="ctr">
                <a:solidFill>
                  <a:schemeClr val="tx1">
                    <a:lumMod val="65000"/>
                    <a:lumOff val="35000"/>
                  </a:schemeClr>
                </a:solidFill>
                <a:round/>
              </a:ln>
              <a:effectLst/>
            </c:spPr>
          </c:errBars>
          <c:cat>
            <c:multiLvlStrRef>
              <c:f>SL!$C$1:$F$3</c:f>
              <c:multiLvlStrCache>
                <c:ptCount val="4"/>
                <c:lvl>
                  <c:pt idx="0">
                    <c:v>I</c:v>
                  </c:pt>
                  <c:pt idx="1">
                    <c:v>II</c:v>
                  </c:pt>
                  <c:pt idx="2">
                    <c:v>I</c:v>
                  </c:pt>
                  <c:pt idx="3">
                    <c:v>II</c:v>
                  </c:pt>
                </c:lvl>
                <c:lvl>
                  <c:pt idx="0">
                    <c:v>Well irrigation</c:v>
                  </c:pt>
                  <c:pt idx="2">
                    <c:v>Limited water irrigation</c:v>
                  </c:pt>
                </c:lvl>
              </c:multiLvlStrCache>
            </c:multiLvlStrRef>
          </c:cat>
          <c:val>
            <c:numRef>
              <c:f>SL!$C$5:$F$5</c:f>
              <c:numCache>
                <c:formatCode>0.0</c:formatCode>
                <c:ptCount val="4"/>
                <c:pt idx="0">
                  <c:v>14</c:v>
                </c:pt>
                <c:pt idx="1">
                  <c:v>13.033333333333333</c:v>
                </c:pt>
                <c:pt idx="2">
                  <c:v>14.333333333333334</c:v>
                </c:pt>
                <c:pt idx="3">
                  <c:v>12.066666666666666</c:v>
                </c:pt>
              </c:numCache>
            </c:numRef>
          </c:val>
          <c:extLst>
            <c:ext xmlns:c16="http://schemas.microsoft.com/office/drawing/2014/chart" uri="{C3380CC4-5D6E-409C-BE32-E72D297353CC}">
              <c16:uniqueId val="{00000009-D23A-4FAC-9E67-C71728BE058C}"/>
            </c:ext>
          </c:extLst>
        </c:ser>
        <c:ser>
          <c:idx val="2"/>
          <c:order val="2"/>
          <c:tx>
            <c:strRef>
              <c:f>SL!$B$6</c:f>
              <c:strCache>
                <c:ptCount val="1"/>
                <c:pt idx="0">
                  <c:v>F1</c:v>
                </c:pt>
              </c:strCache>
            </c:strRef>
          </c:tx>
          <c:spPr>
            <a:solidFill>
              <a:schemeClr val="accent3"/>
            </a:solidFill>
            <a:ln>
              <a:noFill/>
            </a:ln>
            <a:effectLst/>
          </c:spPr>
          <c:invertIfNegative val="0"/>
          <c:dLbls>
            <c:dLbl>
              <c:idx val="0"/>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23A-4FAC-9E67-C71728BE058C}"/>
                </c:ext>
              </c:extLst>
            </c:dLbl>
            <c:dLbl>
              <c:idx val="1"/>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23A-4FAC-9E67-C71728BE058C}"/>
                </c:ext>
              </c:extLst>
            </c:dLbl>
            <c:dLbl>
              <c:idx val="2"/>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23A-4FAC-9E67-C71728BE058C}"/>
                </c:ext>
              </c:extLst>
            </c:dLbl>
            <c:dLbl>
              <c:idx val="3"/>
              <c:tx>
                <c:rich>
                  <a:bodyPr/>
                  <a:lstStyle/>
                  <a:p>
                    <a:r>
                      <a:rPr lang="en-US"/>
                      <a:t>cd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23A-4FAC-9E67-C71728BE05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SL!$I$6:$L$6</c:f>
                <c:numCache>
                  <c:formatCode>General</c:formatCode>
                  <c:ptCount val="4"/>
                  <c:pt idx="0">
                    <c:v>0.21860319375946699</c:v>
                  </c:pt>
                  <c:pt idx="1">
                    <c:v>0.21226745220209298</c:v>
                  </c:pt>
                  <c:pt idx="2">
                    <c:v>0.1864417775029712</c:v>
                  </c:pt>
                  <c:pt idx="3">
                    <c:v>0.1840373108931074</c:v>
                  </c:pt>
                </c:numCache>
              </c:numRef>
            </c:plus>
            <c:minus>
              <c:numRef>
                <c:f>SL!$I$6:$L$6</c:f>
                <c:numCache>
                  <c:formatCode>General</c:formatCode>
                  <c:ptCount val="4"/>
                  <c:pt idx="0">
                    <c:v>0.21860319375946699</c:v>
                  </c:pt>
                  <c:pt idx="1">
                    <c:v>0.21226745220209298</c:v>
                  </c:pt>
                  <c:pt idx="2">
                    <c:v>0.1864417775029712</c:v>
                  </c:pt>
                  <c:pt idx="3">
                    <c:v>0.1840373108931074</c:v>
                  </c:pt>
                </c:numCache>
              </c:numRef>
            </c:minus>
            <c:spPr>
              <a:noFill/>
              <a:ln w="9525" cap="flat" cmpd="sng" algn="ctr">
                <a:solidFill>
                  <a:schemeClr val="tx1">
                    <a:lumMod val="65000"/>
                    <a:lumOff val="35000"/>
                  </a:schemeClr>
                </a:solidFill>
                <a:round/>
              </a:ln>
              <a:effectLst/>
            </c:spPr>
          </c:errBars>
          <c:cat>
            <c:multiLvlStrRef>
              <c:f>SL!$C$1:$F$3</c:f>
              <c:multiLvlStrCache>
                <c:ptCount val="4"/>
                <c:lvl>
                  <c:pt idx="0">
                    <c:v>I</c:v>
                  </c:pt>
                  <c:pt idx="1">
                    <c:v>II</c:v>
                  </c:pt>
                  <c:pt idx="2">
                    <c:v>I</c:v>
                  </c:pt>
                  <c:pt idx="3">
                    <c:v>II</c:v>
                  </c:pt>
                </c:lvl>
                <c:lvl>
                  <c:pt idx="0">
                    <c:v>Well irrigation</c:v>
                  </c:pt>
                  <c:pt idx="2">
                    <c:v>Limited water irrigation</c:v>
                  </c:pt>
                </c:lvl>
              </c:multiLvlStrCache>
            </c:multiLvlStrRef>
          </c:cat>
          <c:val>
            <c:numRef>
              <c:f>SL!$C$6:$F$6</c:f>
              <c:numCache>
                <c:formatCode>0.0</c:formatCode>
                <c:ptCount val="4"/>
                <c:pt idx="0">
                  <c:v>13.15</c:v>
                </c:pt>
                <c:pt idx="1">
                  <c:v>13.4</c:v>
                </c:pt>
                <c:pt idx="2">
                  <c:v>14.183333333333334</c:v>
                </c:pt>
                <c:pt idx="3">
                  <c:v>12.466666666666667</c:v>
                </c:pt>
              </c:numCache>
            </c:numRef>
          </c:val>
          <c:extLst>
            <c:ext xmlns:c16="http://schemas.microsoft.com/office/drawing/2014/chart" uri="{C3380CC4-5D6E-409C-BE32-E72D297353CC}">
              <c16:uniqueId val="{0000000E-D23A-4FAC-9E67-C71728BE058C}"/>
            </c:ext>
          </c:extLst>
        </c:ser>
        <c:ser>
          <c:idx val="3"/>
          <c:order val="3"/>
          <c:tx>
            <c:strRef>
              <c:f>SL!$B$7</c:f>
              <c:strCache>
                <c:ptCount val="1"/>
                <c:pt idx="0">
                  <c:v>F2</c:v>
                </c:pt>
              </c:strCache>
            </c:strRef>
          </c:tx>
          <c:spPr>
            <a:solidFill>
              <a:schemeClr val="accent4"/>
            </a:solidFill>
            <a:ln>
              <a:noFill/>
            </a:ln>
            <a:effectLst/>
          </c:spPr>
          <c:invertIfNegative val="0"/>
          <c:dLbls>
            <c:dLbl>
              <c:idx val="0"/>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23A-4FAC-9E67-C71728BE058C}"/>
                </c:ext>
              </c:extLst>
            </c:dLbl>
            <c:dLbl>
              <c:idx val="1"/>
              <c:tx>
                <c:rich>
                  <a:bodyPr/>
                  <a:lstStyle/>
                  <a:p>
                    <a:r>
                      <a:rPr lang="en-US"/>
                      <a:t>abc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23A-4FAC-9E67-C71728BE058C}"/>
                </c:ext>
              </c:extLst>
            </c:dLbl>
            <c:dLbl>
              <c:idx val="2"/>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23A-4FAC-9E67-C71728BE058C}"/>
                </c:ext>
              </c:extLst>
            </c:dLbl>
            <c:dLbl>
              <c:idx val="3"/>
              <c:tx>
                <c:rich>
                  <a:bodyPr/>
                  <a:lstStyle/>
                  <a:p>
                    <a:r>
                      <a:rPr lang="en-US"/>
                      <a:t>bcd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23A-4FAC-9E67-C71728BE05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SL!$I$7:$L$7</c:f>
                <c:numCache>
                  <c:formatCode>General</c:formatCode>
                  <c:ptCount val="4"/>
                  <c:pt idx="0">
                    <c:v>0.30177179744450011</c:v>
                  </c:pt>
                  <c:pt idx="1">
                    <c:v>0.25190631219454712</c:v>
                  </c:pt>
                  <c:pt idx="2">
                    <c:v>0.28248536209506464</c:v>
                  </c:pt>
                  <c:pt idx="3">
                    <c:v>0.25785091264868482</c:v>
                  </c:pt>
                </c:numCache>
              </c:numRef>
            </c:plus>
            <c:minus>
              <c:numRef>
                <c:f>SL!$I$7:$L$7</c:f>
                <c:numCache>
                  <c:formatCode>General</c:formatCode>
                  <c:ptCount val="4"/>
                  <c:pt idx="0">
                    <c:v>0.30177179744450011</c:v>
                  </c:pt>
                  <c:pt idx="1">
                    <c:v>0.25190631219454712</c:v>
                  </c:pt>
                  <c:pt idx="2">
                    <c:v>0.28248536209506464</c:v>
                  </c:pt>
                  <c:pt idx="3">
                    <c:v>0.25785091264868482</c:v>
                  </c:pt>
                </c:numCache>
              </c:numRef>
            </c:minus>
            <c:spPr>
              <a:noFill/>
              <a:ln w="9525" cap="flat" cmpd="sng" algn="ctr">
                <a:solidFill>
                  <a:schemeClr val="tx1">
                    <a:lumMod val="65000"/>
                    <a:lumOff val="35000"/>
                  </a:schemeClr>
                </a:solidFill>
                <a:round/>
              </a:ln>
              <a:effectLst/>
            </c:spPr>
          </c:errBars>
          <c:cat>
            <c:multiLvlStrRef>
              <c:f>SL!$C$1:$F$3</c:f>
              <c:multiLvlStrCache>
                <c:ptCount val="4"/>
                <c:lvl>
                  <c:pt idx="0">
                    <c:v>I</c:v>
                  </c:pt>
                  <c:pt idx="1">
                    <c:v>II</c:v>
                  </c:pt>
                  <c:pt idx="2">
                    <c:v>I</c:v>
                  </c:pt>
                  <c:pt idx="3">
                    <c:v>II</c:v>
                  </c:pt>
                </c:lvl>
                <c:lvl>
                  <c:pt idx="0">
                    <c:v>Well irrigation</c:v>
                  </c:pt>
                  <c:pt idx="2">
                    <c:v>Limited water irrigation</c:v>
                  </c:pt>
                </c:lvl>
              </c:multiLvlStrCache>
            </c:multiLvlStrRef>
          </c:cat>
          <c:val>
            <c:numRef>
              <c:f>SL!$C$7:$F$7</c:f>
              <c:numCache>
                <c:formatCode>0.0</c:formatCode>
                <c:ptCount val="4"/>
                <c:pt idx="0">
                  <c:v>13.244444444444444</c:v>
                </c:pt>
                <c:pt idx="1">
                  <c:v>13.311111111111112</c:v>
                </c:pt>
                <c:pt idx="2">
                  <c:v>13.333333333333334</c:v>
                </c:pt>
                <c:pt idx="3">
                  <c:v>12.688888888888888</c:v>
                </c:pt>
              </c:numCache>
            </c:numRef>
          </c:val>
          <c:extLst>
            <c:ext xmlns:c16="http://schemas.microsoft.com/office/drawing/2014/chart" uri="{C3380CC4-5D6E-409C-BE32-E72D297353CC}">
              <c16:uniqueId val="{00000013-D23A-4FAC-9E67-C71728BE058C}"/>
            </c:ext>
          </c:extLst>
        </c:ser>
        <c:ser>
          <c:idx val="4"/>
          <c:order val="4"/>
          <c:tx>
            <c:strRef>
              <c:f>SL!$B$8</c:f>
              <c:strCache>
                <c:ptCount val="1"/>
                <c:pt idx="0">
                  <c:v>BC1</c:v>
                </c:pt>
              </c:strCache>
            </c:strRef>
          </c:tx>
          <c:spPr>
            <a:solidFill>
              <a:schemeClr val="accent5"/>
            </a:solidFill>
            <a:ln>
              <a:noFill/>
            </a:ln>
            <a:effectLst/>
          </c:spPr>
          <c:invertIfNegative val="0"/>
          <c:dLbls>
            <c:dLbl>
              <c:idx val="0"/>
              <c:tx>
                <c:rich>
                  <a:bodyPr/>
                  <a:lstStyle/>
                  <a:p>
                    <a:r>
                      <a:rPr lang="en-US"/>
                      <a:t>abc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23A-4FAC-9E67-C71728BE058C}"/>
                </c:ext>
              </c:extLst>
            </c:dLbl>
            <c:dLbl>
              <c:idx val="1"/>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23A-4FAC-9E67-C71728BE058C}"/>
                </c:ext>
              </c:extLst>
            </c:dLbl>
            <c:dLbl>
              <c:idx val="2"/>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23A-4FAC-9E67-C71728BE058C}"/>
                </c:ext>
              </c:extLst>
            </c:dLbl>
            <c:dLbl>
              <c:idx val="3"/>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23A-4FAC-9E67-C71728BE05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SL!$I$8:$L$8</c:f>
                <c:numCache>
                  <c:formatCode>General</c:formatCode>
                  <c:ptCount val="4"/>
                  <c:pt idx="0">
                    <c:v>0.24457720184603313</c:v>
                  </c:pt>
                  <c:pt idx="1">
                    <c:v>0.23286076941175479</c:v>
                  </c:pt>
                  <c:pt idx="2">
                    <c:v>0.23941179516230063</c:v>
                  </c:pt>
                  <c:pt idx="3">
                    <c:v>0.18372476499380985</c:v>
                  </c:pt>
                </c:numCache>
              </c:numRef>
            </c:plus>
            <c:minus>
              <c:numRef>
                <c:f>SL!$I$8:$L$8</c:f>
                <c:numCache>
                  <c:formatCode>General</c:formatCode>
                  <c:ptCount val="4"/>
                  <c:pt idx="0">
                    <c:v>0.24457720184603313</c:v>
                  </c:pt>
                  <c:pt idx="1">
                    <c:v>0.23286076941175479</c:v>
                  </c:pt>
                  <c:pt idx="2">
                    <c:v>0.23941179516230063</c:v>
                  </c:pt>
                  <c:pt idx="3">
                    <c:v>0.18372476499380985</c:v>
                  </c:pt>
                </c:numCache>
              </c:numRef>
            </c:minus>
            <c:spPr>
              <a:noFill/>
              <a:ln w="9525" cap="flat" cmpd="sng" algn="ctr">
                <a:solidFill>
                  <a:schemeClr val="tx1">
                    <a:lumMod val="65000"/>
                    <a:lumOff val="35000"/>
                  </a:schemeClr>
                </a:solidFill>
                <a:round/>
              </a:ln>
              <a:effectLst/>
            </c:spPr>
          </c:errBars>
          <c:cat>
            <c:multiLvlStrRef>
              <c:f>SL!$C$1:$F$3</c:f>
              <c:multiLvlStrCache>
                <c:ptCount val="4"/>
                <c:lvl>
                  <c:pt idx="0">
                    <c:v>I</c:v>
                  </c:pt>
                  <c:pt idx="1">
                    <c:v>II</c:v>
                  </c:pt>
                  <c:pt idx="2">
                    <c:v>I</c:v>
                  </c:pt>
                  <c:pt idx="3">
                    <c:v>II</c:v>
                  </c:pt>
                </c:lvl>
                <c:lvl>
                  <c:pt idx="0">
                    <c:v>Well irrigation</c:v>
                  </c:pt>
                  <c:pt idx="2">
                    <c:v>Limited water irrigation</c:v>
                  </c:pt>
                </c:lvl>
              </c:multiLvlStrCache>
            </c:multiLvlStrRef>
          </c:cat>
          <c:val>
            <c:numRef>
              <c:f>SL!$C$8:$F$8</c:f>
              <c:numCache>
                <c:formatCode>0.0</c:formatCode>
                <c:ptCount val="4"/>
                <c:pt idx="0">
                  <c:v>13.583333333333334</c:v>
                </c:pt>
                <c:pt idx="1">
                  <c:v>12.95</c:v>
                </c:pt>
                <c:pt idx="2">
                  <c:v>11.933333333333334</c:v>
                </c:pt>
                <c:pt idx="3">
                  <c:v>13.233333333333333</c:v>
                </c:pt>
              </c:numCache>
            </c:numRef>
          </c:val>
          <c:extLst>
            <c:ext xmlns:c16="http://schemas.microsoft.com/office/drawing/2014/chart" uri="{C3380CC4-5D6E-409C-BE32-E72D297353CC}">
              <c16:uniqueId val="{00000018-D23A-4FAC-9E67-C71728BE058C}"/>
            </c:ext>
          </c:extLst>
        </c:ser>
        <c:ser>
          <c:idx val="5"/>
          <c:order val="5"/>
          <c:tx>
            <c:strRef>
              <c:f>SL!$B$9</c:f>
              <c:strCache>
                <c:ptCount val="1"/>
                <c:pt idx="0">
                  <c:v>BC2</c:v>
                </c:pt>
              </c:strCache>
            </c:strRef>
          </c:tx>
          <c:spPr>
            <a:solidFill>
              <a:schemeClr val="accent6"/>
            </a:solidFill>
            <a:ln>
              <a:noFill/>
            </a:ln>
            <a:effectLst/>
          </c:spPr>
          <c:invertIfNegative val="0"/>
          <c:dLbls>
            <c:dLbl>
              <c:idx val="0"/>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23A-4FAC-9E67-C71728BE058C}"/>
                </c:ext>
              </c:extLst>
            </c:dLbl>
            <c:dLbl>
              <c:idx val="1"/>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23A-4FAC-9E67-C71728BE058C}"/>
                </c:ext>
              </c:extLst>
            </c:dLbl>
            <c:dLbl>
              <c:idx val="2"/>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23A-4FAC-9E67-C71728BE058C}"/>
                </c:ext>
              </c:extLst>
            </c:dLbl>
            <c:dLbl>
              <c:idx val="3"/>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23A-4FAC-9E67-C71728BE05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SL!$I$9:$L$9</c:f>
                <c:numCache>
                  <c:formatCode>General</c:formatCode>
                  <c:ptCount val="4"/>
                  <c:pt idx="0">
                    <c:v>0.25425497806283331</c:v>
                  </c:pt>
                  <c:pt idx="1">
                    <c:v>0.2265855162374294</c:v>
                  </c:pt>
                  <c:pt idx="2">
                    <c:v>0.22550496762035183</c:v>
                  </c:pt>
                  <c:pt idx="3">
                    <c:v>0.17075446735768107</c:v>
                  </c:pt>
                </c:numCache>
              </c:numRef>
            </c:plus>
            <c:minus>
              <c:numRef>
                <c:f>SL!$I$9:$L$9</c:f>
                <c:numCache>
                  <c:formatCode>General</c:formatCode>
                  <c:ptCount val="4"/>
                  <c:pt idx="0">
                    <c:v>0.25425497806283331</c:v>
                  </c:pt>
                  <c:pt idx="1">
                    <c:v>0.2265855162374294</c:v>
                  </c:pt>
                  <c:pt idx="2">
                    <c:v>0.22550496762035183</c:v>
                  </c:pt>
                  <c:pt idx="3">
                    <c:v>0.17075446735768107</c:v>
                  </c:pt>
                </c:numCache>
              </c:numRef>
            </c:minus>
            <c:spPr>
              <a:noFill/>
              <a:ln w="9525" cap="flat" cmpd="sng" algn="ctr">
                <a:solidFill>
                  <a:schemeClr val="tx1">
                    <a:lumMod val="65000"/>
                    <a:lumOff val="35000"/>
                  </a:schemeClr>
                </a:solidFill>
                <a:round/>
              </a:ln>
              <a:effectLst/>
            </c:spPr>
          </c:errBars>
          <c:cat>
            <c:multiLvlStrRef>
              <c:f>SL!$C$1:$F$3</c:f>
              <c:multiLvlStrCache>
                <c:ptCount val="4"/>
                <c:lvl>
                  <c:pt idx="0">
                    <c:v>I</c:v>
                  </c:pt>
                  <c:pt idx="1">
                    <c:v>II</c:v>
                  </c:pt>
                  <c:pt idx="2">
                    <c:v>I</c:v>
                  </c:pt>
                  <c:pt idx="3">
                    <c:v>II</c:v>
                  </c:pt>
                </c:lvl>
                <c:lvl>
                  <c:pt idx="0">
                    <c:v>Well irrigation</c:v>
                  </c:pt>
                  <c:pt idx="2">
                    <c:v>Limited water irrigation</c:v>
                  </c:pt>
                </c:lvl>
              </c:multiLvlStrCache>
            </c:multiLvlStrRef>
          </c:cat>
          <c:val>
            <c:numRef>
              <c:f>SL!$C$9:$F$9</c:f>
              <c:numCache>
                <c:formatCode>0.0</c:formatCode>
                <c:ptCount val="4"/>
                <c:pt idx="0">
                  <c:v>14.183333333333334</c:v>
                </c:pt>
                <c:pt idx="1">
                  <c:v>12.333333333333334</c:v>
                </c:pt>
                <c:pt idx="2">
                  <c:v>13.016666666666667</c:v>
                </c:pt>
                <c:pt idx="3">
                  <c:v>13.433333333333334</c:v>
                </c:pt>
              </c:numCache>
            </c:numRef>
          </c:val>
          <c:extLst>
            <c:ext xmlns:c16="http://schemas.microsoft.com/office/drawing/2014/chart" uri="{C3380CC4-5D6E-409C-BE32-E72D297353CC}">
              <c16:uniqueId val="{0000001D-D23A-4FAC-9E67-C71728BE058C}"/>
            </c:ext>
          </c:extLst>
        </c:ser>
        <c:dLbls>
          <c:dLblPos val="outEnd"/>
          <c:showLegendKey val="0"/>
          <c:showVal val="1"/>
          <c:showCatName val="0"/>
          <c:showSerName val="0"/>
          <c:showPercent val="0"/>
          <c:showBubbleSize val="0"/>
        </c:dLbls>
        <c:gapWidth val="219"/>
        <c:overlap val="-27"/>
        <c:axId val="448117136"/>
        <c:axId val="448114184"/>
      </c:barChart>
      <c:catAx>
        <c:axId val="44811713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Cross</a:t>
                </a:r>
              </a:p>
            </c:rich>
          </c:tx>
          <c:layout>
            <c:manualLayout>
              <c:xMode val="edge"/>
              <c:yMode val="edge"/>
              <c:x val="8.8829794589691036E-2"/>
              <c:y val="0.7943229417751350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48114184"/>
        <c:crosses val="autoZero"/>
        <c:auto val="1"/>
        <c:lblAlgn val="ctr"/>
        <c:lblOffset val="100"/>
        <c:noMultiLvlLbl val="0"/>
      </c:catAx>
      <c:valAx>
        <c:axId val="448114184"/>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Spike length (cm)</a:t>
                </a:r>
              </a:p>
            </c:rich>
          </c:tx>
          <c:layout>
            <c:manualLayout>
              <c:xMode val="edge"/>
              <c:yMode val="edge"/>
              <c:x val="1.3031233595800525E-2"/>
              <c:y val="0.2618337886335637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48117136"/>
        <c:crosses val="autoZero"/>
        <c:crossBetween val="between"/>
      </c:valAx>
      <c:spPr>
        <a:noFill/>
        <a:ln>
          <a:noFill/>
        </a:ln>
        <a:effectLst/>
      </c:spPr>
    </c:plotArea>
    <c:legend>
      <c:legendPos val="b"/>
      <c:layout>
        <c:manualLayout>
          <c:xMode val="edge"/>
          <c:yMode val="edge"/>
          <c:x val="0.62516091963324727"/>
          <c:y val="1.464433017301409E-2"/>
          <c:w val="0.34509391362050962"/>
          <c:h val="0.1335837484600139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963994649530456"/>
          <c:y val="6.5231072266827103E-2"/>
          <c:w val="0.76198305224981733"/>
          <c:h val="0.70535226464038925"/>
        </c:manualLayout>
      </c:layout>
      <c:barChart>
        <c:barDir val="col"/>
        <c:grouping val="clustered"/>
        <c:varyColors val="0"/>
        <c:ser>
          <c:idx val="0"/>
          <c:order val="0"/>
          <c:tx>
            <c:strRef>
              <c:f>'NS P'!$B$4</c:f>
              <c:strCache>
                <c:ptCount val="1"/>
                <c:pt idx="0">
                  <c:v>P1</c:v>
                </c:pt>
              </c:strCache>
            </c:strRef>
          </c:tx>
          <c:spPr>
            <a:solidFill>
              <a:schemeClr val="accent1"/>
            </a:solidFill>
            <a:ln>
              <a:noFill/>
            </a:ln>
            <a:effectLst/>
          </c:spPr>
          <c:invertIfNegative val="0"/>
          <c:dLbls>
            <c:dLbl>
              <c:idx val="0"/>
              <c:layout>
                <c:manualLayout>
                  <c:x val="-2.9365721300723883E-17"/>
                  <c:y val="-6.7646367163707675E-3"/>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28-4916-8746-0B462662CD74}"/>
                </c:ext>
              </c:extLst>
            </c:dLbl>
            <c:dLbl>
              <c:idx val="1"/>
              <c:layout>
                <c:manualLayout>
                  <c:x val="0"/>
                  <c:y val="-1.3529273432741535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28-4916-8746-0B462662CD74}"/>
                </c:ext>
              </c:extLst>
            </c:dLbl>
            <c:dLbl>
              <c:idx val="2"/>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28-4916-8746-0B462662CD74}"/>
                </c:ext>
              </c:extLst>
            </c:dLbl>
            <c:dLbl>
              <c:idx val="3"/>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28-4916-8746-0B462662CD74}"/>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'NS P'!$I$4:$L$4</c:f>
                <c:numCache>
                  <c:formatCode>General</c:formatCode>
                  <c:ptCount val="4"/>
                  <c:pt idx="0">
                    <c:v>0.66523656133715525</c:v>
                  </c:pt>
                  <c:pt idx="1">
                    <c:v>0.68173448259707703</c:v>
                  </c:pt>
                  <c:pt idx="2">
                    <c:v>0.25197631533948478</c:v>
                  </c:pt>
                  <c:pt idx="3">
                    <c:v>0.52068331172711058</c:v>
                  </c:pt>
                </c:numCache>
              </c:numRef>
            </c:plus>
            <c:minus>
              <c:numRef>
                <c:f>'NS P'!$I$4:$L$4</c:f>
                <c:numCache>
                  <c:formatCode>General</c:formatCode>
                  <c:ptCount val="4"/>
                  <c:pt idx="0">
                    <c:v>0.66523656133715525</c:v>
                  </c:pt>
                  <c:pt idx="1">
                    <c:v>0.68173448259707703</c:v>
                  </c:pt>
                  <c:pt idx="2">
                    <c:v>0.25197631533948478</c:v>
                  </c:pt>
                  <c:pt idx="3">
                    <c:v>0.52068331172711058</c:v>
                  </c:pt>
                </c:numCache>
              </c:numRef>
            </c:minus>
            <c:spPr>
              <a:noFill/>
              <a:ln w="9525" cap="flat" cmpd="sng" algn="ctr">
                <a:solidFill>
                  <a:schemeClr val="tx1">
                    <a:lumMod val="65000"/>
                    <a:lumOff val="35000"/>
                  </a:schemeClr>
                </a:solidFill>
                <a:round/>
              </a:ln>
              <a:effectLst/>
            </c:spPr>
          </c:errBars>
          <c:cat>
            <c:multiLvlStrRef>
              <c:f>'NS P'!$C$1:$F$3</c:f>
              <c:multiLvlStrCache>
                <c:ptCount val="4"/>
                <c:lvl>
                  <c:pt idx="0">
                    <c:v>I</c:v>
                  </c:pt>
                  <c:pt idx="1">
                    <c:v>II</c:v>
                  </c:pt>
                  <c:pt idx="2">
                    <c:v>I</c:v>
                  </c:pt>
                  <c:pt idx="3">
                    <c:v>II</c:v>
                  </c:pt>
                </c:lvl>
                <c:lvl>
                  <c:pt idx="0">
                    <c:v>Well  irrigation</c:v>
                  </c:pt>
                  <c:pt idx="2">
                    <c:v>Limited water irrigation</c:v>
                  </c:pt>
                </c:lvl>
              </c:multiLvlStrCache>
            </c:multiLvlStrRef>
          </c:cat>
          <c:val>
            <c:numRef>
              <c:f>'NS P'!$C$4:$F$4</c:f>
              <c:numCache>
                <c:formatCode>0.0</c:formatCode>
                <c:ptCount val="4"/>
                <c:pt idx="0">
                  <c:v>14.733333333333333</c:v>
                </c:pt>
                <c:pt idx="1">
                  <c:v>15.4</c:v>
                </c:pt>
                <c:pt idx="2">
                  <c:v>9.6666666666666661</c:v>
                </c:pt>
                <c:pt idx="3">
                  <c:v>12.266666666666667</c:v>
                </c:pt>
              </c:numCache>
            </c:numRef>
          </c:val>
          <c:extLst>
            <c:ext xmlns:c16="http://schemas.microsoft.com/office/drawing/2014/chart" uri="{C3380CC4-5D6E-409C-BE32-E72D297353CC}">
              <c16:uniqueId val="{00000004-3A28-4916-8746-0B462662CD74}"/>
            </c:ext>
          </c:extLst>
        </c:ser>
        <c:ser>
          <c:idx val="1"/>
          <c:order val="1"/>
          <c:tx>
            <c:strRef>
              <c:f>'NS P'!$B$5</c:f>
              <c:strCache>
                <c:ptCount val="1"/>
                <c:pt idx="0">
                  <c:v>P2</c:v>
                </c:pt>
              </c:strCache>
            </c:strRef>
          </c:tx>
          <c:spPr>
            <a:solidFill>
              <a:schemeClr val="accent2"/>
            </a:solidFill>
            <a:ln>
              <a:noFill/>
            </a:ln>
            <a:effectLst/>
          </c:spPr>
          <c:invertIfNegative val="0"/>
          <c:dLbls>
            <c:dLbl>
              <c:idx val="0"/>
              <c:layout>
                <c:manualLayout>
                  <c:x val="0"/>
                  <c:y val="-6.7646367163707675E-3"/>
                </c:manualLayout>
              </c:layout>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A28-4916-8746-0B462662CD74}"/>
                </c:ext>
              </c:extLst>
            </c:dLbl>
            <c:dLbl>
              <c:idx val="1"/>
              <c:layout>
                <c:manualLayout>
                  <c:x val="0"/>
                  <c:y val="-2.3676228507297684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A28-4916-8746-0B462662CD74}"/>
                </c:ext>
              </c:extLst>
            </c:dLbl>
            <c:dLbl>
              <c:idx val="2"/>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A28-4916-8746-0B462662CD74}"/>
                </c:ext>
              </c:extLst>
            </c:dLbl>
            <c:dLbl>
              <c:idx val="3"/>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A28-4916-8746-0B462662CD74}"/>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'NS P'!$I$5:$L$5</c:f>
                <c:numCache>
                  <c:formatCode>General</c:formatCode>
                  <c:ptCount val="4"/>
                  <c:pt idx="0">
                    <c:v>0.54218839342820035</c:v>
                  </c:pt>
                  <c:pt idx="1">
                    <c:v>0.62640318675829931</c:v>
                  </c:pt>
                  <c:pt idx="2">
                    <c:v>0.4598136268408885</c:v>
                  </c:pt>
                  <c:pt idx="3">
                    <c:v>0.44507891221134893</c:v>
                  </c:pt>
                </c:numCache>
              </c:numRef>
            </c:plus>
            <c:minus>
              <c:numRef>
                <c:f>'NS P'!$I$5:$L$5</c:f>
                <c:numCache>
                  <c:formatCode>General</c:formatCode>
                  <c:ptCount val="4"/>
                  <c:pt idx="0">
                    <c:v>0.54218839342820035</c:v>
                  </c:pt>
                  <c:pt idx="1">
                    <c:v>0.62640318675829931</c:v>
                  </c:pt>
                  <c:pt idx="2">
                    <c:v>0.4598136268408885</c:v>
                  </c:pt>
                  <c:pt idx="3">
                    <c:v>0.44507891221134893</c:v>
                  </c:pt>
                </c:numCache>
              </c:numRef>
            </c:minus>
            <c:spPr>
              <a:noFill/>
              <a:ln w="9525" cap="flat" cmpd="sng" algn="ctr">
                <a:solidFill>
                  <a:schemeClr val="tx1">
                    <a:lumMod val="65000"/>
                    <a:lumOff val="35000"/>
                  </a:schemeClr>
                </a:solidFill>
                <a:round/>
              </a:ln>
              <a:effectLst/>
            </c:spPr>
          </c:errBars>
          <c:cat>
            <c:multiLvlStrRef>
              <c:f>'NS P'!$C$1:$F$3</c:f>
              <c:multiLvlStrCache>
                <c:ptCount val="4"/>
                <c:lvl>
                  <c:pt idx="0">
                    <c:v>I</c:v>
                  </c:pt>
                  <c:pt idx="1">
                    <c:v>II</c:v>
                  </c:pt>
                  <c:pt idx="2">
                    <c:v>I</c:v>
                  </c:pt>
                  <c:pt idx="3">
                    <c:v>II</c:v>
                  </c:pt>
                </c:lvl>
                <c:lvl>
                  <c:pt idx="0">
                    <c:v>Well  irrigation</c:v>
                  </c:pt>
                  <c:pt idx="2">
                    <c:v>Limited water irrigation</c:v>
                  </c:pt>
                </c:lvl>
              </c:multiLvlStrCache>
            </c:multiLvlStrRef>
          </c:cat>
          <c:val>
            <c:numRef>
              <c:f>'NS P'!$C$5:$F$5</c:f>
              <c:numCache>
                <c:formatCode>0.0</c:formatCode>
                <c:ptCount val="4"/>
                <c:pt idx="0">
                  <c:v>12.466666666666667</c:v>
                </c:pt>
                <c:pt idx="1">
                  <c:v>13.8</c:v>
                </c:pt>
                <c:pt idx="2">
                  <c:v>9.8000000000000007</c:v>
                </c:pt>
                <c:pt idx="3">
                  <c:v>12.4</c:v>
                </c:pt>
              </c:numCache>
            </c:numRef>
          </c:val>
          <c:extLst>
            <c:ext xmlns:c16="http://schemas.microsoft.com/office/drawing/2014/chart" uri="{C3380CC4-5D6E-409C-BE32-E72D297353CC}">
              <c16:uniqueId val="{00000009-3A28-4916-8746-0B462662CD74}"/>
            </c:ext>
          </c:extLst>
        </c:ser>
        <c:ser>
          <c:idx val="2"/>
          <c:order val="2"/>
          <c:tx>
            <c:strRef>
              <c:f>'NS P'!$B$6</c:f>
              <c:strCache>
                <c:ptCount val="1"/>
                <c:pt idx="0">
                  <c:v>F1</c:v>
                </c:pt>
              </c:strCache>
            </c:strRef>
          </c:tx>
          <c:spPr>
            <a:solidFill>
              <a:schemeClr val="accent3"/>
            </a:solidFill>
            <a:ln>
              <a:noFill/>
            </a:ln>
            <a:effectLst/>
          </c:spPr>
          <c:invertIfNegative val="0"/>
          <c:dLbls>
            <c:dLbl>
              <c:idx val="0"/>
              <c:layout>
                <c:manualLayout>
                  <c:x val="0"/>
                  <c:y val="-1.6911591790926949E-2"/>
                </c:manualLayout>
              </c:layout>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A28-4916-8746-0B462662CD74}"/>
                </c:ext>
              </c:extLst>
            </c:dLbl>
            <c:dLbl>
              <c:idx val="1"/>
              <c:layout>
                <c:manualLayout>
                  <c:x val="-5.8731442601447765E-17"/>
                  <c:y val="-3.0440865223668422E-2"/>
                </c:manualLayout>
              </c:layout>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A28-4916-8746-0B462662CD74}"/>
                </c:ext>
              </c:extLst>
            </c:dLbl>
            <c:dLbl>
              <c:idx val="2"/>
              <c:layout>
                <c:manualLayout>
                  <c:x val="0"/>
                  <c:y val="-6.7646367163707675E-3"/>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A28-4916-8746-0B462662CD74}"/>
                </c:ext>
              </c:extLst>
            </c:dLbl>
            <c:dLbl>
              <c:idx val="3"/>
              <c:layout>
                <c:manualLayout>
                  <c:x val="-1.1746288520289553E-16"/>
                  <c:y val="-1.0146955074556182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A28-4916-8746-0B462662CD74}"/>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'NS P'!$I$6:$L$6</c:f>
                <c:numCache>
                  <c:formatCode>General</c:formatCode>
                  <c:ptCount val="4"/>
                  <c:pt idx="0">
                    <c:v>0.81745797928255648</c:v>
                  </c:pt>
                  <c:pt idx="1">
                    <c:v>0.69395308287091984</c:v>
                  </c:pt>
                  <c:pt idx="2">
                    <c:v>0.59769672854244826</c:v>
                  </c:pt>
                  <c:pt idx="3">
                    <c:v>0.63414950435187756</c:v>
                  </c:pt>
                </c:numCache>
              </c:numRef>
            </c:plus>
            <c:minus>
              <c:numRef>
                <c:f>'NS P'!$I$6:$L$6</c:f>
                <c:numCache>
                  <c:formatCode>General</c:formatCode>
                  <c:ptCount val="4"/>
                  <c:pt idx="0">
                    <c:v>0.81745797928255648</c:v>
                  </c:pt>
                  <c:pt idx="1">
                    <c:v>0.69395308287091984</c:v>
                  </c:pt>
                  <c:pt idx="2">
                    <c:v>0.59769672854244826</c:v>
                  </c:pt>
                  <c:pt idx="3">
                    <c:v>0.63414950435187756</c:v>
                  </c:pt>
                </c:numCache>
              </c:numRef>
            </c:minus>
            <c:spPr>
              <a:noFill/>
              <a:ln w="9525" cap="flat" cmpd="sng" algn="ctr">
                <a:solidFill>
                  <a:schemeClr val="tx1">
                    <a:lumMod val="65000"/>
                    <a:lumOff val="35000"/>
                  </a:schemeClr>
                </a:solidFill>
                <a:round/>
              </a:ln>
              <a:effectLst/>
            </c:spPr>
          </c:errBars>
          <c:cat>
            <c:multiLvlStrRef>
              <c:f>'NS P'!$C$1:$F$3</c:f>
              <c:multiLvlStrCache>
                <c:ptCount val="4"/>
                <c:lvl>
                  <c:pt idx="0">
                    <c:v>I</c:v>
                  </c:pt>
                  <c:pt idx="1">
                    <c:v>II</c:v>
                  </c:pt>
                  <c:pt idx="2">
                    <c:v>I</c:v>
                  </c:pt>
                  <c:pt idx="3">
                    <c:v>II</c:v>
                  </c:pt>
                </c:lvl>
                <c:lvl>
                  <c:pt idx="0">
                    <c:v>Well  irrigation</c:v>
                  </c:pt>
                  <c:pt idx="2">
                    <c:v>Limited water irrigation</c:v>
                  </c:pt>
                </c:lvl>
              </c:multiLvlStrCache>
            </c:multiLvlStrRef>
          </c:cat>
          <c:val>
            <c:numRef>
              <c:f>'NS P'!$C$6:$F$6</c:f>
              <c:numCache>
                <c:formatCode>0.0</c:formatCode>
                <c:ptCount val="4"/>
                <c:pt idx="0">
                  <c:v>12.766666666666667</c:v>
                </c:pt>
                <c:pt idx="1">
                  <c:v>11.633333333333333</c:v>
                </c:pt>
                <c:pt idx="2">
                  <c:v>9.1999999999999993</c:v>
                </c:pt>
                <c:pt idx="3">
                  <c:v>13.066666666666666</c:v>
                </c:pt>
              </c:numCache>
            </c:numRef>
          </c:val>
          <c:extLst>
            <c:ext xmlns:c16="http://schemas.microsoft.com/office/drawing/2014/chart" uri="{C3380CC4-5D6E-409C-BE32-E72D297353CC}">
              <c16:uniqueId val="{0000000E-3A28-4916-8746-0B462662CD74}"/>
            </c:ext>
          </c:extLst>
        </c:ser>
        <c:ser>
          <c:idx val="3"/>
          <c:order val="3"/>
          <c:tx>
            <c:strRef>
              <c:f>'NS P'!$B$7</c:f>
              <c:strCache>
                <c:ptCount val="1"/>
                <c:pt idx="0">
                  <c:v>F2</c:v>
                </c:pt>
              </c:strCache>
            </c:strRef>
          </c:tx>
          <c:spPr>
            <a:solidFill>
              <a:schemeClr val="accent4"/>
            </a:solidFill>
            <a:ln>
              <a:noFill/>
            </a:ln>
            <a:effectLst/>
          </c:spPr>
          <c:invertIfNegative val="0"/>
          <c:dLbls>
            <c:dLbl>
              <c:idx val="0"/>
              <c:layout>
                <c:manualLayout>
                  <c:x val="-2.9365721300723883E-17"/>
                  <c:y val="-2.0293910149112301E-2"/>
                </c:manualLayout>
              </c:layout>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A28-4916-8746-0B462662CD74}"/>
                </c:ext>
              </c:extLst>
            </c:dLbl>
            <c:dLbl>
              <c:idx val="1"/>
              <c:layout>
                <c:manualLayout>
                  <c:x val="3.2035702402955155E-3"/>
                  <c:y val="-2.0293910149112332E-2"/>
                </c:manualLayout>
              </c:layout>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A28-4916-8746-0B462662CD74}"/>
                </c:ext>
              </c:extLst>
            </c:dLbl>
            <c:dLbl>
              <c:idx val="2"/>
              <c:layout>
                <c:manualLayout>
                  <c:x val="0"/>
                  <c:y val="-1.3529273432741596E-2"/>
                </c:manualLayout>
              </c:layout>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A28-4916-8746-0B462662CD74}"/>
                </c:ext>
              </c:extLst>
            </c:dLbl>
            <c:dLbl>
              <c:idx val="3"/>
              <c:layout>
                <c:manualLayout>
                  <c:x val="-1.1746288520289553E-16"/>
                  <c:y val="-1.014695507455615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A28-4916-8746-0B462662CD74}"/>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'NS P'!$I$7:$L$7</c:f>
                <c:numCache>
                  <c:formatCode>General</c:formatCode>
                  <c:ptCount val="4"/>
                  <c:pt idx="0">
                    <c:v>0.87131619931682636</c:v>
                  </c:pt>
                  <c:pt idx="1">
                    <c:v>0.98144399903016533</c:v>
                  </c:pt>
                  <c:pt idx="2">
                    <c:v>0.67531428440101082</c:v>
                  </c:pt>
                  <c:pt idx="3">
                    <c:v>0.6779019591487645</c:v>
                  </c:pt>
                </c:numCache>
              </c:numRef>
            </c:plus>
            <c:minus>
              <c:numRef>
                <c:f>'NS P'!$I$7:$L$7</c:f>
                <c:numCache>
                  <c:formatCode>General</c:formatCode>
                  <c:ptCount val="4"/>
                  <c:pt idx="0">
                    <c:v>0.87131619931682636</c:v>
                  </c:pt>
                  <c:pt idx="1">
                    <c:v>0.98144399903016533</c:v>
                  </c:pt>
                  <c:pt idx="2">
                    <c:v>0.67531428440101082</c:v>
                  </c:pt>
                  <c:pt idx="3">
                    <c:v>0.6779019591487645</c:v>
                  </c:pt>
                </c:numCache>
              </c:numRef>
            </c:minus>
            <c:spPr>
              <a:noFill/>
              <a:ln w="9525" cap="flat" cmpd="sng" algn="ctr">
                <a:solidFill>
                  <a:schemeClr val="tx1">
                    <a:lumMod val="65000"/>
                    <a:lumOff val="35000"/>
                  </a:schemeClr>
                </a:solidFill>
                <a:round/>
              </a:ln>
              <a:effectLst/>
            </c:spPr>
          </c:errBars>
          <c:cat>
            <c:multiLvlStrRef>
              <c:f>'NS P'!$C$1:$F$3</c:f>
              <c:multiLvlStrCache>
                <c:ptCount val="4"/>
                <c:lvl>
                  <c:pt idx="0">
                    <c:v>I</c:v>
                  </c:pt>
                  <c:pt idx="1">
                    <c:v>II</c:v>
                  </c:pt>
                  <c:pt idx="2">
                    <c:v>I</c:v>
                  </c:pt>
                  <c:pt idx="3">
                    <c:v>II</c:v>
                  </c:pt>
                </c:lvl>
                <c:lvl>
                  <c:pt idx="0">
                    <c:v>Well  irrigation</c:v>
                  </c:pt>
                  <c:pt idx="2">
                    <c:v>Limited water irrigation</c:v>
                  </c:pt>
                </c:lvl>
              </c:multiLvlStrCache>
            </c:multiLvlStrRef>
          </c:cat>
          <c:val>
            <c:numRef>
              <c:f>'NS P'!$C$7:$F$7</c:f>
              <c:numCache>
                <c:formatCode>0.0</c:formatCode>
                <c:ptCount val="4"/>
                <c:pt idx="0">
                  <c:v>13.533333333333333</c:v>
                </c:pt>
                <c:pt idx="1">
                  <c:v>12.866666666666667</c:v>
                </c:pt>
                <c:pt idx="2">
                  <c:v>9.4222222222222225</c:v>
                </c:pt>
                <c:pt idx="3">
                  <c:v>12.155555555555555</c:v>
                </c:pt>
              </c:numCache>
            </c:numRef>
          </c:val>
          <c:extLst>
            <c:ext xmlns:c16="http://schemas.microsoft.com/office/drawing/2014/chart" uri="{C3380CC4-5D6E-409C-BE32-E72D297353CC}">
              <c16:uniqueId val="{00000013-3A28-4916-8746-0B462662CD74}"/>
            </c:ext>
          </c:extLst>
        </c:ser>
        <c:ser>
          <c:idx val="4"/>
          <c:order val="4"/>
          <c:tx>
            <c:strRef>
              <c:f>'NS P'!$B$8</c:f>
              <c:strCache>
                <c:ptCount val="1"/>
                <c:pt idx="0">
                  <c:v>BC1</c:v>
                </c:pt>
              </c:strCache>
            </c:strRef>
          </c:tx>
          <c:spPr>
            <a:solidFill>
              <a:schemeClr val="accent5"/>
            </a:solidFill>
            <a:ln>
              <a:noFill/>
            </a:ln>
            <a:effectLst/>
          </c:spPr>
          <c:invertIfNegative val="0"/>
          <c:dLbls>
            <c:dLbl>
              <c:idx val="0"/>
              <c:layout>
                <c:manualLayout>
                  <c:x val="1.601785120147699E-3"/>
                  <c:y val="-2.3676228507297684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A28-4916-8746-0B462662CD74}"/>
                </c:ext>
              </c:extLst>
            </c:dLbl>
            <c:dLbl>
              <c:idx val="1"/>
              <c:layout>
                <c:manualLayout>
                  <c:x val="0"/>
                  <c:y val="-2.3676228507297684E-2"/>
                </c:manualLayout>
              </c:layout>
              <c:tx>
                <c:rich>
                  <a:bodyPr/>
                  <a:lstStyle/>
                  <a:p>
                    <a:r>
                      <a:rPr lang="en-US"/>
                      <a:t>cd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A28-4916-8746-0B462662CD74}"/>
                </c:ext>
              </c:extLst>
            </c:dLbl>
            <c:dLbl>
              <c:idx val="2"/>
              <c:layout>
                <c:manualLayout>
                  <c:x val="-1.6017851201477577E-3"/>
                  <c:y val="-2.3676228507297684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A28-4916-8746-0B462662CD74}"/>
                </c:ext>
              </c:extLst>
            </c:dLbl>
            <c:dLbl>
              <c:idx val="3"/>
              <c:layout>
                <c:manualLayout>
                  <c:x val="-1.1746288520289553E-16"/>
                  <c:y val="-1.0146821912416065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1.9846117638630718E-2"/>
                      <c:h val="4.7301855401362669E-2"/>
                    </c:manualLayout>
                  </c15:layout>
                </c:ext>
                <c:ext xmlns:c16="http://schemas.microsoft.com/office/drawing/2014/chart" uri="{C3380CC4-5D6E-409C-BE32-E72D297353CC}">
                  <c16:uniqueId val="{00000017-3A28-4916-8746-0B462662CD74}"/>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'NS P'!$I$8:$L$8</c:f>
                <c:numCache>
                  <c:formatCode>General</c:formatCode>
                  <c:ptCount val="4"/>
                  <c:pt idx="0">
                    <c:v>0.84952093779658511</c:v>
                  </c:pt>
                  <c:pt idx="1">
                    <c:v>0.89793291781970774</c:v>
                  </c:pt>
                  <c:pt idx="2">
                    <c:v>0.54018586272090185</c:v>
                  </c:pt>
                  <c:pt idx="3">
                    <c:v>0.67591289198231219</c:v>
                  </c:pt>
                </c:numCache>
              </c:numRef>
            </c:plus>
            <c:minus>
              <c:numRef>
                <c:f>'NS P'!$I$8:$L$8</c:f>
                <c:numCache>
                  <c:formatCode>General</c:formatCode>
                  <c:ptCount val="4"/>
                  <c:pt idx="0">
                    <c:v>0.84952093779658511</c:v>
                  </c:pt>
                  <c:pt idx="1">
                    <c:v>0.89793291781970774</c:v>
                  </c:pt>
                  <c:pt idx="2">
                    <c:v>0.54018586272090185</c:v>
                  </c:pt>
                  <c:pt idx="3">
                    <c:v>0.67591289198231219</c:v>
                  </c:pt>
                </c:numCache>
              </c:numRef>
            </c:minus>
            <c:spPr>
              <a:noFill/>
              <a:ln w="9525" cap="flat" cmpd="sng" algn="ctr">
                <a:solidFill>
                  <a:schemeClr val="tx1">
                    <a:lumMod val="65000"/>
                    <a:lumOff val="35000"/>
                  </a:schemeClr>
                </a:solidFill>
                <a:round/>
              </a:ln>
              <a:effectLst/>
            </c:spPr>
          </c:errBars>
          <c:cat>
            <c:multiLvlStrRef>
              <c:f>'NS P'!$C$1:$F$3</c:f>
              <c:multiLvlStrCache>
                <c:ptCount val="4"/>
                <c:lvl>
                  <c:pt idx="0">
                    <c:v>I</c:v>
                  </c:pt>
                  <c:pt idx="1">
                    <c:v>II</c:v>
                  </c:pt>
                  <c:pt idx="2">
                    <c:v>I</c:v>
                  </c:pt>
                  <c:pt idx="3">
                    <c:v>II</c:v>
                  </c:pt>
                </c:lvl>
                <c:lvl>
                  <c:pt idx="0">
                    <c:v>Well  irrigation</c:v>
                  </c:pt>
                  <c:pt idx="2">
                    <c:v>Limited water irrigation</c:v>
                  </c:pt>
                </c:lvl>
              </c:multiLvlStrCache>
            </c:multiLvlStrRef>
          </c:cat>
          <c:val>
            <c:numRef>
              <c:f>'NS P'!$C$8:$F$8</c:f>
              <c:numCache>
                <c:formatCode>0.0</c:formatCode>
                <c:ptCount val="4"/>
                <c:pt idx="0">
                  <c:v>12.066666666666666</c:v>
                </c:pt>
                <c:pt idx="1">
                  <c:v>12.533333333333333</c:v>
                </c:pt>
                <c:pt idx="2">
                  <c:v>8.2666666666666675</c:v>
                </c:pt>
                <c:pt idx="3">
                  <c:v>8.8666666666666671</c:v>
                </c:pt>
              </c:numCache>
            </c:numRef>
          </c:val>
          <c:extLst>
            <c:ext xmlns:c16="http://schemas.microsoft.com/office/drawing/2014/chart" uri="{C3380CC4-5D6E-409C-BE32-E72D297353CC}">
              <c16:uniqueId val="{00000018-3A28-4916-8746-0B462662CD74}"/>
            </c:ext>
          </c:extLst>
        </c:ser>
        <c:ser>
          <c:idx val="5"/>
          <c:order val="5"/>
          <c:tx>
            <c:strRef>
              <c:f>'NS P'!$B$9</c:f>
              <c:strCache>
                <c:ptCount val="1"/>
                <c:pt idx="0">
                  <c:v>BC2</c:v>
                </c:pt>
              </c:strCache>
            </c:strRef>
          </c:tx>
          <c:spPr>
            <a:solidFill>
              <a:schemeClr val="accent6"/>
            </a:solidFill>
            <a:ln>
              <a:noFill/>
            </a:ln>
            <a:effectLst/>
          </c:spPr>
          <c:invertIfNegative val="0"/>
          <c:dLbls>
            <c:dLbl>
              <c:idx val="0"/>
              <c:layout>
                <c:manualLayout>
                  <c:x val="0"/>
                  <c:y val="-1.6911591790926918E-2"/>
                </c:manualLayout>
              </c:layout>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3A28-4916-8746-0B462662CD74}"/>
                </c:ext>
              </c:extLst>
            </c:dLbl>
            <c:dLbl>
              <c:idx val="1"/>
              <c:layout>
                <c:manualLayout>
                  <c:x val="-5.8731442601447765E-17"/>
                  <c:y val="-2.0293910149112301E-2"/>
                </c:manualLayout>
              </c:layout>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3A28-4916-8746-0B462662CD74}"/>
                </c:ext>
              </c:extLst>
            </c:dLbl>
            <c:dLbl>
              <c:idx val="2"/>
              <c:layout>
                <c:manualLayout>
                  <c:x val="0"/>
                  <c:y val="-1.014695507455615E-2"/>
                </c:manualLayout>
              </c:layout>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A28-4916-8746-0B462662CD74}"/>
                </c:ext>
              </c:extLst>
            </c:dLbl>
            <c:dLbl>
              <c:idx val="3"/>
              <c:layout>
                <c:manualLayout>
                  <c:x val="1.1746288520289553E-16"/>
                  <c:y val="-1.691159179092698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A28-4916-8746-0B462662CD74}"/>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'NS P'!$I$9:$L$9</c:f>
                <c:numCache>
                  <c:formatCode>General</c:formatCode>
                  <c:ptCount val="4"/>
                  <c:pt idx="0">
                    <c:v>0.84193264262210632</c:v>
                  </c:pt>
                  <c:pt idx="1">
                    <c:v>0.88989645960204833</c:v>
                  </c:pt>
                  <c:pt idx="2">
                    <c:v>0.55601896381562865</c:v>
                  </c:pt>
                  <c:pt idx="3">
                    <c:v>0.73124048279492893</c:v>
                  </c:pt>
                </c:numCache>
              </c:numRef>
            </c:plus>
            <c:minus>
              <c:numRef>
                <c:f>'NS P'!$I$9:$L$9</c:f>
                <c:numCache>
                  <c:formatCode>General</c:formatCode>
                  <c:ptCount val="4"/>
                  <c:pt idx="0">
                    <c:v>0.84193264262210632</c:v>
                  </c:pt>
                  <c:pt idx="1">
                    <c:v>0.88989645960204833</c:v>
                  </c:pt>
                  <c:pt idx="2">
                    <c:v>0.55601896381562865</c:v>
                  </c:pt>
                  <c:pt idx="3">
                    <c:v>0.73124048279492893</c:v>
                  </c:pt>
                </c:numCache>
              </c:numRef>
            </c:minus>
            <c:spPr>
              <a:noFill/>
              <a:ln w="9525" cap="flat" cmpd="sng" algn="ctr">
                <a:solidFill>
                  <a:schemeClr val="tx1">
                    <a:lumMod val="65000"/>
                    <a:lumOff val="35000"/>
                  </a:schemeClr>
                </a:solidFill>
                <a:round/>
              </a:ln>
              <a:effectLst/>
            </c:spPr>
          </c:errBars>
          <c:cat>
            <c:multiLvlStrRef>
              <c:f>'NS P'!$C$1:$F$3</c:f>
              <c:multiLvlStrCache>
                <c:ptCount val="4"/>
                <c:lvl>
                  <c:pt idx="0">
                    <c:v>I</c:v>
                  </c:pt>
                  <c:pt idx="1">
                    <c:v>II</c:v>
                  </c:pt>
                  <c:pt idx="2">
                    <c:v>I</c:v>
                  </c:pt>
                  <c:pt idx="3">
                    <c:v>II</c:v>
                  </c:pt>
                </c:lvl>
                <c:lvl>
                  <c:pt idx="0">
                    <c:v>Well  irrigation</c:v>
                  </c:pt>
                  <c:pt idx="2">
                    <c:v>Limited water irrigation</c:v>
                  </c:pt>
                </c:lvl>
              </c:multiLvlStrCache>
            </c:multiLvlStrRef>
          </c:cat>
          <c:val>
            <c:numRef>
              <c:f>'NS P'!$C$9:$F$9</c:f>
              <c:numCache>
                <c:formatCode>0.0</c:formatCode>
                <c:ptCount val="4"/>
                <c:pt idx="0">
                  <c:v>13.1</c:v>
                </c:pt>
                <c:pt idx="1">
                  <c:v>12.966666666666667</c:v>
                </c:pt>
                <c:pt idx="2">
                  <c:v>9.3666666666666671</c:v>
                </c:pt>
                <c:pt idx="3">
                  <c:v>9.6</c:v>
                </c:pt>
              </c:numCache>
            </c:numRef>
          </c:val>
          <c:extLst>
            <c:ext xmlns:c16="http://schemas.microsoft.com/office/drawing/2014/chart" uri="{C3380CC4-5D6E-409C-BE32-E72D297353CC}">
              <c16:uniqueId val="{0000001D-3A28-4916-8746-0B462662CD74}"/>
            </c:ext>
          </c:extLst>
        </c:ser>
        <c:dLbls>
          <c:dLblPos val="outEnd"/>
          <c:showLegendKey val="0"/>
          <c:showVal val="1"/>
          <c:showCatName val="0"/>
          <c:showSerName val="0"/>
          <c:showPercent val="0"/>
          <c:showBubbleSize val="0"/>
        </c:dLbls>
        <c:gapWidth val="219"/>
        <c:overlap val="-27"/>
        <c:axId val="448117136"/>
        <c:axId val="448114184"/>
      </c:barChart>
      <c:catAx>
        <c:axId val="44811713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Cross</a:t>
                </a:r>
              </a:p>
            </c:rich>
          </c:tx>
          <c:layout>
            <c:manualLayout>
              <c:xMode val="edge"/>
              <c:yMode val="edge"/>
              <c:x val="8.8829794589691036E-2"/>
              <c:y val="0.7943229417751350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48114184"/>
        <c:crosses val="autoZero"/>
        <c:auto val="1"/>
        <c:lblAlgn val="ctr"/>
        <c:lblOffset val="100"/>
        <c:noMultiLvlLbl val="0"/>
      </c:catAx>
      <c:valAx>
        <c:axId val="44811418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Number of spikes per plant </a:t>
                </a:r>
              </a:p>
            </c:rich>
          </c:tx>
          <c:layout>
            <c:manualLayout>
              <c:xMode val="edge"/>
              <c:yMode val="edge"/>
              <c:x val="2.6929202807617521E-2"/>
              <c:y val="0.2079554508811398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48117136"/>
        <c:crosses val="autoZero"/>
        <c:crossBetween val="between"/>
      </c:valAx>
      <c:spPr>
        <a:noFill/>
        <a:ln w="25400">
          <a:noFill/>
        </a:ln>
        <a:effectLst/>
      </c:spPr>
    </c:plotArea>
    <c:legend>
      <c:legendPos val="b"/>
      <c:layout>
        <c:manualLayout>
          <c:xMode val="edge"/>
          <c:yMode val="edge"/>
          <c:x val="0.42925245114938565"/>
          <c:y val="4.0792264248218982E-2"/>
          <c:w val="0.44538039356288872"/>
          <c:h val="9.616878247361937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87997543884994"/>
          <c:y val="6.861336210524703E-2"/>
          <c:w val="0.78872053263984199"/>
          <c:h val="0.70535226464038925"/>
        </c:manualLayout>
      </c:layout>
      <c:barChart>
        <c:barDir val="col"/>
        <c:grouping val="clustered"/>
        <c:varyColors val="0"/>
        <c:ser>
          <c:idx val="0"/>
          <c:order val="0"/>
          <c:tx>
            <c:strRef>
              <c:f>'NG S'!$B$4</c:f>
              <c:strCache>
                <c:ptCount val="1"/>
                <c:pt idx="0">
                  <c:v>P1</c:v>
                </c:pt>
              </c:strCache>
            </c:strRef>
          </c:tx>
          <c:spPr>
            <a:solidFill>
              <a:schemeClr val="accent1"/>
            </a:solidFill>
            <a:ln>
              <a:noFill/>
            </a:ln>
            <a:effectLst/>
          </c:spPr>
          <c:invertIfNegative val="0"/>
          <c:dLbls>
            <c:dLbl>
              <c:idx val="0"/>
              <c:layout>
                <c:manualLayout>
                  <c:x val="-3.1349627651508255E-17"/>
                  <c:y val="-1.0194781877156341E-2"/>
                </c:manualLayout>
              </c:layout>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9F-467D-8768-81FE521C47C2}"/>
                </c:ext>
              </c:extLst>
            </c:dLbl>
            <c:dLbl>
              <c:idx val="1"/>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9F-467D-8768-81FE521C47C2}"/>
                </c:ext>
              </c:extLst>
            </c:dLbl>
            <c:dLbl>
              <c:idx val="2"/>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9F-467D-8768-81FE521C47C2}"/>
                </c:ext>
              </c:extLst>
            </c:dLbl>
            <c:dLbl>
              <c:idx val="3"/>
              <c:layout>
                <c:manualLayout>
                  <c:x val="-1.2539851060603302E-16"/>
                  <c:y val="-1.3593042502875205E-2"/>
                </c:manualLayout>
              </c:layout>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9F-467D-8768-81FE521C47C2}"/>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'NG S'!$I$4:$L$4</c:f>
                <c:numCache>
                  <c:formatCode>General</c:formatCode>
                  <c:ptCount val="4"/>
                  <c:pt idx="0">
                    <c:v>1.4298407059684812</c:v>
                  </c:pt>
                  <c:pt idx="1">
                    <c:v>1.282853961179637</c:v>
                  </c:pt>
                  <c:pt idx="2">
                    <c:v>0.72286906320555921</c:v>
                  </c:pt>
                  <c:pt idx="3">
                    <c:v>1.4382529084175133</c:v>
                  </c:pt>
                </c:numCache>
              </c:numRef>
            </c:plus>
            <c:minus>
              <c:numRef>
                <c:f>'NG S'!$I$4:$L$4</c:f>
                <c:numCache>
                  <c:formatCode>General</c:formatCode>
                  <c:ptCount val="4"/>
                  <c:pt idx="0">
                    <c:v>1.4298407059684812</c:v>
                  </c:pt>
                  <c:pt idx="1">
                    <c:v>1.282853961179637</c:v>
                  </c:pt>
                  <c:pt idx="2">
                    <c:v>0.72286906320555921</c:v>
                  </c:pt>
                  <c:pt idx="3">
                    <c:v>1.4382529084175133</c:v>
                  </c:pt>
                </c:numCache>
              </c:numRef>
            </c:minus>
            <c:spPr>
              <a:noFill/>
              <a:ln w="9525" cap="flat" cmpd="sng" algn="ctr">
                <a:solidFill>
                  <a:schemeClr val="tx1">
                    <a:lumMod val="65000"/>
                    <a:lumOff val="35000"/>
                  </a:schemeClr>
                </a:solidFill>
                <a:round/>
              </a:ln>
              <a:effectLst/>
            </c:spPr>
          </c:errBars>
          <c:cat>
            <c:multiLvlStrRef>
              <c:f>'NG S'!$C$1:$F$3</c:f>
              <c:multiLvlStrCache>
                <c:ptCount val="4"/>
                <c:lvl>
                  <c:pt idx="0">
                    <c:v>I</c:v>
                  </c:pt>
                  <c:pt idx="1">
                    <c:v>II</c:v>
                  </c:pt>
                  <c:pt idx="2">
                    <c:v>I</c:v>
                  </c:pt>
                  <c:pt idx="3">
                    <c:v>II</c:v>
                  </c:pt>
                </c:lvl>
                <c:lvl>
                  <c:pt idx="0">
                    <c:v>Well  irrigation</c:v>
                  </c:pt>
                  <c:pt idx="2">
                    <c:v>Limited water irrigation</c:v>
                  </c:pt>
                </c:lvl>
              </c:multiLvlStrCache>
            </c:multiLvlStrRef>
          </c:cat>
          <c:val>
            <c:numRef>
              <c:f>'NG S'!$C$4:$F$4</c:f>
              <c:numCache>
                <c:formatCode>0.0</c:formatCode>
                <c:ptCount val="4"/>
                <c:pt idx="0">
                  <c:v>72.333333333333329</c:v>
                </c:pt>
                <c:pt idx="1">
                  <c:v>59.6</c:v>
                </c:pt>
                <c:pt idx="2">
                  <c:v>70.466666666666669</c:v>
                </c:pt>
                <c:pt idx="3">
                  <c:v>49.8</c:v>
                </c:pt>
              </c:numCache>
            </c:numRef>
          </c:val>
          <c:extLst>
            <c:ext xmlns:c16="http://schemas.microsoft.com/office/drawing/2014/chart" uri="{C3380CC4-5D6E-409C-BE32-E72D297353CC}">
              <c16:uniqueId val="{00000004-BE9F-467D-8768-81FE521C47C2}"/>
            </c:ext>
          </c:extLst>
        </c:ser>
        <c:ser>
          <c:idx val="1"/>
          <c:order val="1"/>
          <c:tx>
            <c:strRef>
              <c:f>'NG S'!$B$5</c:f>
              <c:strCache>
                <c:ptCount val="1"/>
                <c:pt idx="0">
                  <c:v>P2</c:v>
                </c:pt>
              </c:strCache>
            </c:strRef>
          </c:tx>
          <c:spPr>
            <a:solidFill>
              <a:schemeClr val="accent2"/>
            </a:solidFill>
            <a:ln>
              <a:noFill/>
            </a:ln>
            <a:effectLst/>
          </c:spPr>
          <c:invertIfNegative val="0"/>
          <c:dLbls>
            <c:dLbl>
              <c:idx val="0"/>
              <c:layout>
                <c:manualLayout>
                  <c:x val="0"/>
                  <c:y val="-1.0194781877156372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9F-467D-8768-81FE521C47C2}"/>
                </c:ext>
              </c:extLst>
            </c:dLbl>
            <c:dLbl>
              <c:idx val="1"/>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9F-467D-8768-81FE521C47C2}"/>
                </c:ext>
              </c:extLst>
            </c:dLbl>
            <c:dLbl>
              <c:idx val="2"/>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E9F-467D-8768-81FE521C47C2}"/>
                </c:ext>
              </c:extLst>
            </c:dLbl>
            <c:dLbl>
              <c:idx val="3"/>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E9F-467D-8768-81FE521C47C2}"/>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'NG S'!$I$5:$L$5</c:f>
                <c:numCache>
                  <c:formatCode>General</c:formatCode>
                  <c:ptCount val="4"/>
                  <c:pt idx="0">
                    <c:v>1.5852494671236679</c:v>
                  </c:pt>
                  <c:pt idx="1">
                    <c:v>1.2963930424971126</c:v>
                  </c:pt>
                  <c:pt idx="2">
                    <c:v>0.70147237441220178</c:v>
                  </c:pt>
                  <c:pt idx="3">
                    <c:v>1.1206574034347052</c:v>
                  </c:pt>
                </c:numCache>
              </c:numRef>
            </c:plus>
            <c:minus>
              <c:numRef>
                <c:f>'NG S'!$I$5:$L$5</c:f>
                <c:numCache>
                  <c:formatCode>General</c:formatCode>
                  <c:ptCount val="4"/>
                  <c:pt idx="0">
                    <c:v>1.5852494671236679</c:v>
                  </c:pt>
                  <c:pt idx="1">
                    <c:v>1.2963930424971126</c:v>
                  </c:pt>
                  <c:pt idx="2">
                    <c:v>0.70147237441220178</c:v>
                  </c:pt>
                  <c:pt idx="3">
                    <c:v>1.1206574034347052</c:v>
                  </c:pt>
                </c:numCache>
              </c:numRef>
            </c:minus>
            <c:spPr>
              <a:noFill/>
              <a:ln w="9525" cap="flat" cmpd="sng" algn="ctr">
                <a:solidFill>
                  <a:schemeClr val="tx1">
                    <a:lumMod val="65000"/>
                    <a:lumOff val="35000"/>
                  </a:schemeClr>
                </a:solidFill>
                <a:round/>
              </a:ln>
              <a:effectLst/>
            </c:spPr>
          </c:errBars>
          <c:cat>
            <c:multiLvlStrRef>
              <c:f>'NG S'!$C$1:$F$3</c:f>
              <c:multiLvlStrCache>
                <c:ptCount val="4"/>
                <c:lvl>
                  <c:pt idx="0">
                    <c:v>I</c:v>
                  </c:pt>
                  <c:pt idx="1">
                    <c:v>II</c:v>
                  </c:pt>
                  <c:pt idx="2">
                    <c:v>I</c:v>
                  </c:pt>
                  <c:pt idx="3">
                    <c:v>II</c:v>
                  </c:pt>
                </c:lvl>
                <c:lvl>
                  <c:pt idx="0">
                    <c:v>Well  irrigation</c:v>
                  </c:pt>
                  <c:pt idx="2">
                    <c:v>Limited water irrigation</c:v>
                  </c:pt>
                </c:lvl>
              </c:multiLvlStrCache>
            </c:multiLvlStrRef>
          </c:cat>
          <c:val>
            <c:numRef>
              <c:f>'NG S'!$C$5:$F$5</c:f>
              <c:numCache>
                <c:formatCode>0.0</c:formatCode>
                <c:ptCount val="4"/>
                <c:pt idx="0">
                  <c:v>70.13333333333334</c:v>
                </c:pt>
                <c:pt idx="1">
                  <c:v>53.06666666666667</c:v>
                </c:pt>
                <c:pt idx="2">
                  <c:v>67.333333333333329</c:v>
                </c:pt>
                <c:pt idx="3">
                  <c:v>57.866666666666667</c:v>
                </c:pt>
              </c:numCache>
            </c:numRef>
          </c:val>
          <c:extLst>
            <c:ext xmlns:c16="http://schemas.microsoft.com/office/drawing/2014/chart" uri="{C3380CC4-5D6E-409C-BE32-E72D297353CC}">
              <c16:uniqueId val="{00000009-BE9F-467D-8768-81FE521C47C2}"/>
            </c:ext>
          </c:extLst>
        </c:ser>
        <c:ser>
          <c:idx val="2"/>
          <c:order val="2"/>
          <c:tx>
            <c:strRef>
              <c:f>'NG S'!$B$6</c:f>
              <c:strCache>
                <c:ptCount val="1"/>
                <c:pt idx="0">
                  <c:v>F1</c:v>
                </c:pt>
              </c:strCache>
            </c:strRef>
          </c:tx>
          <c:spPr>
            <a:solidFill>
              <a:schemeClr val="accent3"/>
            </a:solidFill>
            <a:ln>
              <a:noFill/>
            </a:ln>
            <a:effectLst/>
          </c:spPr>
          <c:invertIfNegative val="0"/>
          <c:dLbls>
            <c:dLbl>
              <c:idx val="0"/>
              <c:layout>
                <c:manualLayout>
                  <c:x val="0"/>
                  <c:y val="-2.0389563754312712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E9F-467D-8768-81FE521C47C2}"/>
                </c:ext>
              </c:extLst>
            </c:dLbl>
            <c:dLbl>
              <c:idx val="1"/>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E9F-467D-8768-81FE521C47C2}"/>
                </c:ext>
              </c:extLst>
            </c:dLbl>
            <c:dLbl>
              <c:idx val="2"/>
              <c:layout>
                <c:manualLayout>
                  <c:x val="-1.2539851060603302E-16"/>
                  <c:y val="-6.7965212514375711E-3"/>
                </c:manualLayout>
              </c:layout>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E9F-467D-8768-81FE521C47C2}"/>
                </c:ext>
              </c:extLst>
            </c:dLbl>
            <c:dLbl>
              <c:idx val="3"/>
              <c:layout>
                <c:manualLayout>
                  <c:x val="0"/>
                  <c:y val="-2.0389563754312712E-2"/>
                </c:manualLayout>
              </c:layout>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E9F-467D-8768-81FE521C47C2}"/>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'NG S'!$I$6:$L$6</c:f>
                <c:numCache>
                  <c:formatCode>General</c:formatCode>
                  <c:ptCount val="4"/>
                  <c:pt idx="0">
                    <c:v>1.9609599650870841</c:v>
                  </c:pt>
                  <c:pt idx="1">
                    <c:v>1.3820968022831208</c:v>
                  </c:pt>
                  <c:pt idx="2">
                    <c:v>1.4091110210809483</c:v>
                  </c:pt>
                  <c:pt idx="3">
                    <c:v>1.5928600268492212</c:v>
                  </c:pt>
                </c:numCache>
              </c:numRef>
            </c:plus>
            <c:minus>
              <c:numRef>
                <c:f>'NG S'!$I$6:$L$6</c:f>
                <c:numCache>
                  <c:formatCode>General</c:formatCode>
                  <c:ptCount val="4"/>
                  <c:pt idx="0">
                    <c:v>1.9609599650870841</c:v>
                  </c:pt>
                  <c:pt idx="1">
                    <c:v>1.3820968022831208</c:v>
                  </c:pt>
                  <c:pt idx="2">
                    <c:v>1.4091110210809483</c:v>
                  </c:pt>
                  <c:pt idx="3">
                    <c:v>1.5928600268492212</c:v>
                  </c:pt>
                </c:numCache>
              </c:numRef>
            </c:minus>
            <c:spPr>
              <a:noFill/>
              <a:ln w="9525" cap="flat" cmpd="sng" algn="ctr">
                <a:solidFill>
                  <a:schemeClr val="tx1">
                    <a:lumMod val="65000"/>
                    <a:lumOff val="35000"/>
                  </a:schemeClr>
                </a:solidFill>
                <a:round/>
              </a:ln>
              <a:effectLst/>
            </c:spPr>
          </c:errBars>
          <c:cat>
            <c:multiLvlStrRef>
              <c:f>'NG S'!$C$1:$F$3</c:f>
              <c:multiLvlStrCache>
                <c:ptCount val="4"/>
                <c:lvl>
                  <c:pt idx="0">
                    <c:v>I</c:v>
                  </c:pt>
                  <c:pt idx="1">
                    <c:v>II</c:v>
                  </c:pt>
                  <c:pt idx="2">
                    <c:v>I</c:v>
                  </c:pt>
                  <c:pt idx="3">
                    <c:v>II</c:v>
                  </c:pt>
                </c:lvl>
                <c:lvl>
                  <c:pt idx="0">
                    <c:v>Well  irrigation</c:v>
                  </c:pt>
                  <c:pt idx="2">
                    <c:v>Limited water irrigation</c:v>
                  </c:pt>
                </c:lvl>
              </c:multiLvlStrCache>
            </c:multiLvlStrRef>
          </c:cat>
          <c:val>
            <c:numRef>
              <c:f>'NG S'!$C$6:$F$6</c:f>
              <c:numCache>
                <c:formatCode>0.0</c:formatCode>
                <c:ptCount val="4"/>
                <c:pt idx="0">
                  <c:v>66.13333333333334</c:v>
                </c:pt>
                <c:pt idx="1">
                  <c:v>56.93333333333333</c:v>
                </c:pt>
                <c:pt idx="2">
                  <c:v>65.13333333333334</c:v>
                </c:pt>
                <c:pt idx="3">
                  <c:v>54.56666666666667</c:v>
                </c:pt>
              </c:numCache>
            </c:numRef>
          </c:val>
          <c:extLst>
            <c:ext xmlns:c16="http://schemas.microsoft.com/office/drawing/2014/chart" uri="{C3380CC4-5D6E-409C-BE32-E72D297353CC}">
              <c16:uniqueId val="{0000000E-BE9F-467D-8768-81FE521C47C2}"/>
            </c:ext>
          </c:extLst>
        </c:ser>
        <c:ser>
          <c:idx val="3"/>
          <c:order val="3"/>
          <c:tx>
            <c:strRef>
              <c:f>'NG S'!$B$7</c:f>
              <c:strCache>
                <c:ptCount val="1"/>
                <c:pt idx="0">
                  <c:v>F2</c:v>
                </c:pt>
              </c:strCache>
            </c:strRef>
          </c:tx>
          <c:spPr>
            <a:solidFill>
              <a:schemeClr val="accent4"/>
            </a:solidFill>
            <a:ln>
              <a:noFill/>
            </a:ln>
            <a:effectLst/>
          </c:spPr>
          <c:invertIfNegative val="0"/>
          <c:dLbls>
            <c:dLbl>
              <c:idx val="0"/>
              <c:layout>
                <c:manualLayout>
                  <c:x val="-3.1349627651508255E-17"/>
                  <c:y val="-2.7186085005750316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E9F-467D-8768-81FE521C47C2}"/>
                </c:ext>
              </c:extLst>
            </c:dLbl>
            <c:dLbl>
              <c:idx val="1"/>
              <c:layout>
                <c:manualLayout>
                  <c:x val="0"/>
                  <c:y val="-6.7965212514375711E-3"/>
                </c:manualLayout>
              </c:layout>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E9F-467D-8768-81FE521C47C2}"/>
                </c:ext>
              </c:extLst>
            </c:dLbl>
            <c:dLbl>
              <c:idx val="2"/>
              <c:layout>
                <c:manualLayout>
                  <c:x val="-1.2539851060603302E-16"/>
                  <c:y val="-1.3593042502875173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E9F-467D-8768-81FE521C47C2}"/>
                </c:ext>
              </c:extLst>
            </c:dLbl>
            <c:dLbl>
              <c:idx val="3"/>
              <c:layout>
                <c:manualLayout>
                  <c:x val="1.7099994439134412E-3"/>
                  <c:y val="-1.699130312859393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E9F-467D-8768-81FE521C47C2}"/>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'NG S'!$I$7:$L$7</c:f>
                <c:numCache>
                  <c:formatCode>General</c:formatCode>
                  <c:ptCount val="4"/>
                  <c:pt idx="0">
                    <c:v>2.9348825110275447</c:v>
                  </c:pt>
                  <c:pt idx="1">
                    <c:v>1.497637496053277</c:v>
                  </c:pt>
                  <c:pt idx="2">
                    <c:v>1.9601071914617854</c:v>
                  </c:pt>
                  <c:pt idx="3">
                    <c:v>1.9640426482462625</c:v>
                  </c:pt>
                </c:numCache>
              </c:numRef>
            </c:plus>
            <c:minus>
              <c:numRef>
                <c:f>'NG S'!$I$7:$L$7</c:f>
                <c:numCache>
                  <c:formatCode>General</c:formatCode>
                  <c:ptCount val="4"/>
                  <c:pt idx="0">
                    <c:v>2.9348825110275447</c:v>
                  </c:pt>
                  <c:pt idx="1">
                    <c:v>1.497637496053277</c:v>
                  </c:pt>
                  <c:pt idx="2">
                    <c:v>1.9601071914617854</c:v>
                  </c:pt>
                  <c:pt idx="3">
                    <c:v>1.9640426482462625</c:v>
                  </c:pt>
                </c:numCache>
              </c:numRef>
            </c:minus>
            <c:spPr>
              <a:noFill/>
              <a:ln w="9525" cap="flat" cmpd="sng" algn="ctr">
                <a:solidFill>
                  <a:schemeClr val="tx1">
                    <a:lumMod val="65000"/>
                    <a:lumOff val="35000"/>
                  </a:schemeClr>
                </a:solidFill>
                <a:round/>
              </a:ln>
              <a:effectLst/>
            </c:spPr>
          </c:errBars>
          <c:cat>
            <c:multiLvlStrRef>
              <c:f>'NG S'!$C$1:$F$3</c:f>
              <c:multiLvlStrCache>
                <c:ptCount val="4"/>
                <c:lvl>
                  <c:pt idx="0">
                    <c:v>I</c:v>
                  </c:pt>
                  <c:pt idx="1">
                    <c:v>II</c:v>
                  </c:pt>
                  <c:pt idx="2">
                    <c:v>I</c:v>
                  </c:pt>
                  <c:pt idx="3">
                    <c:v>II</c:v>
                  </c:pt>
                </c:lvl>
                <c:lvl>
                  <c:pt idx="0">
                    <c:v>Well  irrigation</c:v>
                  </c:pt>
                  <c:pt idx="2">
                    <c:v>Limited water irrigation</c:v>
                  </c:pt>
                </c:lvl>
              </c:multiLvlStrCache>
            </c:multiLvlStrRef>
          </c:cat>
          <c:val>
            <c:numRef>
              <c:f>'NG S'!$C$7:$F$7</c:f>
              <c:numCache>
                <c:formatCode>0.0</c:formatCode>
                <c:ptCount val="4"/>
                <c:pt idx="0">
                  <c:v>64.733333333333334</c:v>
                </c:pt>
                <c:pt idx="1">
                  <c:v>55.977777777777774</c:v>
                </c:pt>
                <c:pt idx="2">
                  <c:v>62.866666666666667</c:v>
                </c:pt>
                <c:pt idx="3">
                  <c:v>53.777777777777779</c:v>
                </c:pt>
              </c:numCache>
            </c:numRef>
          </c:val>
          <c:extLst>
            <c:ext xmlns:c16="http://schemas.microsoft.com/office/drawing/2014/chart" uri="{C3380CC4-5D6E-409C-BE32-E72D297353CC}">
              <c16:uniqueId val="{00000013-BE9F-467D-8768-81FE521C47C2}"/>
            </c:ext>
          </c:extLst>
        </c:ser>
        <c:ser>
          <c:idx val="4"/>
          <c:order val="4"/>
          <c:tx>
            <c:strRef>
              <c:f>'NG S'!$B$8</c:f>
              <c:strCache>
                <c:ptCount val="1"/>
                <c:pt idx="0">
                  <c:v>BC1</c:v>
                </c:pt>
              </c:strCache>
            </c:strRef>
          </c:tx>
          <c:spPr>
            <a:solidFill>
              <a:schemeClr val="accent5"/>
            </a:solidFill>
            <a:ln>
              <a:noFill/>
            </a:ln>
            <a:effectLst/>
          </c:spPr>
          <c:invertIfNegative val="0"/>
          <c:dLbls>
            <c:dLbl>
              <c:idx val="0"/>
              <c:layout>
                <c:manualLayout>
                  <c:x val="-6.2699255303016511E-17"/>
                  <c:y val="-2.0389563754312712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E9F-467D-8768-81FE521C47C2}"/>
                </c:ext>
              </c:extLst>
            </c:dLbl>
            <c:dLbl>
              <c:idx val="1"/>
              <c:layout>
                <c:manualLayout>
                  <c:x val="1.7099994439135041E-3"/>
                  <c:y val="-6.7965212514375711E-3"/>
                </c:manualLayout>
              </c:layout>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E9F-467D-8768-81FE521C47C2}"/>
                </c:ext>
              </c:extLst>
            </c:dLbl>
            <c:dLbl>
              <c:idx val="2"/>
              <c:layout>
                <c:manualLayout>
                  <c:x val="0"/>
                  <c:y val="-1.6991303128593958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E9F-467D-8768-81FE521C47C2}"/>
                </c:ext>
              </c:extLst>
            </c:dLbl>
            <c:dLbl>
              <c:idx val="3"/>
              <c:layout>
                <c:manualLayout>
                  <c:x val="0"/>
                  <c:y val="-1.699130312859393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E9F-467D-8768-81FE521C47C2}"/>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'NG S'!$I$8:$L$8</c:f>
                <c:numCache>
                  <c:formatCode>General</c:formatCode>
                  <c:ptCount val="4"/>
                  <c:pt idx="0">
                    <c:v>2.2296246441138599</c:v>
                  </c:pt>
                  <c:pt idx="1">
                    <c:v>1.4597538237845593</c:v>
                  </c:pt>
                  <c:pt idx="2">
                    <c:v>1.5249646688954219</c:v>
                  </c:pt>
                  <c:pt idx="3">
                    <c:v>1.8984264506442559</c:v>
                  </c:pt>
                </c:numCache>
              </c:numRef>
            </c:plus>
            <c:minus>
              <c:numRef>
                <c:f>'NG S'!$I$8:$L$8</c:f>
                <c:numCache>
                  <c:formatCode>General</c:formatCode>
                  <c:ptCount val="4"/>
                  <c:pt idx="0">
                    <c:v>2.2296246441138599</c:v>
                  </c:pt>
                  <c:pt idx="1">
                    <c:v>1.4597538237845593</c:v>
                  </c:pt>
                  <c:pt idx="2">
                    <c:v>1.5249646688954219</c:v>
                  </c:pt>
                  <c:pt idx="3">
                    <c:v>1.8984264506442559</c:v>
                  </c:pt>
                </c:numCache>
              </c:numRef>
            </c:minus>
            <c:spPr>
              <a:noFill/>
              <a:ln w="9525" cap="flat" cmpd="sng" algn="ctr">
                <a:solidFill>
                  <a:schemeClr val="tx1">
                    <a:lumMod val="65000"/>
                    <a:lumOff val="35000"/>
                  </a:schemeClr>
                </a:solidFill>
                <a:round/>
              </a:ln>
              <a:effectLst/>
            </c:spPr>
          </c:errBars>
          <c:cat>
            <c:multiLvlStrRef>
              <c:f>'NG S'!$C$1:$F$3</c:f>
              <c:multiLvlStrCache>
                <c:ptCount val="4"/>
                <c:lvl>
                  <c:pt idx="0">
                    <c:v>I</c:v>
                  </c:pt>
                  <c:pt idx="1">
                    <c:v>II</c:v>
                  </c:pt>
                  <c:pt idx="2">
                    <c:v>I</c:v>
                  </c:pt>
                  <c:pt idx="3">
                    <c:v>II</c:v>
                  </c:pt>
                </c:lvl>
                <c:lvl>
                  <c:pt idx="0">
                    <c:v>Well  irrigation</c:v>
                  </c:pt>
                  <c:pt idx="2">
                    <c:v>Limited water irrigation</c:v>
                  </c:pt>
                </c:lvl>
              </c:multiLvlStrCache>
            </c:multiLvlStrRef>
          </c:cat>
          <c:val>
            <c:numRef>
              <c:f>'NG S'!$C$8:$F$8</c:f>
              <c:numCache>
                <c:formatCode>0.0</c:formatCode>
                <c:ptCount val="4"/>
                <c:pt idx="0">
                  <c:v>74.033333333333331</c:v>
                </c:pt>
                <c:pt idx="1">
                  <c:v>57.266666666666666</c:v>
                </c:pt>
                <c:pt idx="2">
                  <c:v>66.599999999999994</c:v>
                </c:pt>
                <c:pt idx="3">
                  <c:v>58.5</c:v>
                </c:pt>
              </c:numCache>
            </c:numRef>
          </c:val>
          <c:extLst>
            <c:ext xmlns:c16="http://schemas.microsoft.com/office/drawing/2014/chart" uri="{C3380CC4-5D6E-409C-BE32-E72D297353CC}">
              <c16:uniqueId val="{00000018-BE9F-467D-8768-81FE521C47C2}"/>
            </c:ext>
          </c:extLst>
        </c:ser>
        <c:ser>
          <c:idx val="5"/>
          <c:order val="5"/>
          <c:tx>
            <c:strRef>
              <c:f>'NG S'!$B$9</c:f>
              <c:strCache>
                <c:ptCount val="1"/>
                <c:pt idx="0">
                  <c:v>BC2</c:v>
                </c:pt>
              </c:strCache>
            </c:strRef>
          </c:tx>
          <c:spPr>
            <a:solidFill>
              <a:schemeClr val="accent6"/>
            </a:solidFill>
            <a:ln>
              <a:noFill/>
            </a:ln>
            <a:effectLst/>
          </c:spPr>
          <c:invertIfNegative val="0"/>
          <c:dLbls>
            <c:dLbl>
              <c:idx val="0"/>
              <c:layout>
                <c:manualLayout>
                  <c:x val="0"/>
                  <c:y val="-2.7186085005750347E-2"/>
                </c:manualLayout>
              </c:layout>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E9F-467D-8768-81FE521C47C2}"/>
                </c:ext>
              </c:extLst>
            </c:dLbl>
            <c:dLbl>
              <c:idx val="1"/>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E9F-467D-8768-81FE521C47C2}"/>
                </c:ext>
              </c:extLst>
            </c:dLbl>
            <c:dLbl>
              <c:idx val="2"/>
              <c:layout>
                <c:manualLayout>
                  <c:x val="-1.7099994439135667E-3"/>
                  <c:y val="-1.6991303128593989E-2"/>
                </c:manualLayout>
              </c:layout>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E9F-467D-8768-81FE521C47C2}"/>
                </c:ext>
              </c:extLst>
            </c:dLbl>
            <c:dLbl>
              <c:idx val="3"/>
              <c:layout>
                <c:manualLayout>
                  <c:x val="-1.2539851060603302E-16"/>
                  <c:y val="-1.0194781877156356E-2"/>
                </c:manualLayout>
              </c:layout>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E9F-467D-8768-81FE521C47C2}"/>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'NG S'!$I$9:$L$9</c:f>
                <c:numCache>
                  <c:formatCode>General</c:formatCode>
                  <c:ptCount val="4"/>
                  <c:pt idx="0">
                    <c:v>2.568778053794289</c:v>
                  </c:pt>
                  <c:pt idx="1">
                    <c:v>1.4060079080673391</c:v>
                  </c:pt>
                  <c:pt idx="2">
                    <c:v>1.5348443329656534</c:v>
                  </c:pt>
                  <c:pt idx="3">
                    <c:v>1.6772537305453652</c:v>
                  </c:pt>
                </c:numCache>
              </c:numRef>
            </c:plus>
            <c:minus>
              <c:numRef>
                <c:f>'NG S'!$I$9:$L$9</c:f>
                <c:numCache>
                  <c:formatCode>General</c:formatCode>
                  <c:ptCount val="4"/>
                  <c:pt idx="0">
                    <c:v>2.568778053794289</c:v>
                  </c:pt>
                  <c:pt idx="1">
                    <c:v>1.4060079080673391</c:v>
                  </c:pt>
                  <c:pt idx="2">
                    <c:v>1.5348443329656534</c:v>
                  </c:pt>
                  <c:pt idx="3">
                    <c:v>1.6772537305453652</c:v>
                  </c:pt>
                </c:numCache>
              </c:numRef>
            </c:minus>
            <c:spPr>
              <a:noFill/>
              <a:ln w="9525" cap="flat" cmpd="sng" algn="ctr">
                <a:solidFill>
                  <a:schemeClr val="tx1">
                    <a:lumMod val="65000"/>
                    <a:lumOff val="35000"/>
                  </a:schemeClr>
                </a:solidFill>
                <a:round/>
              </a:ln>
              <a:effectLst/>
            </c:spPr>
          </c:errBars>
          <c:cat>
            <c:multiLvlStrRef>
              <c:f>'NG S'!$C$1:$F$3</c:f>
              <c:multiLvlStrCache>
                <c:ptCount val="4"/>
                <c:lvl>
                  <c:pt idx="0">
                    <c:v>I</c:v>
                  </c:pt>
                  <c:pt idx="1">
                    <c:v>II</c:v>
                  </c:pt>
                  <c:pt idx="2">
                    <c:v>I</c:v>
                  </c:pt>
                  <c:pt idx="3">
                    <c:v>II</c:v>
                  </c:pt>
                </c:lvl>
                <c:lvl>
                  <c:pt idx="0">
                    <c:v>Well  irrigation</c:v>
                  </c:pt>
                  <c:pt idx="2">
                    <c:v>Limited water irrigation</c:v>
                  </c:pt>
                </c:lvl>
              </c:multiLvlStrCache>
            </c:multiLvlStrRef>
          </c:cat>
          <c:val>
            <c:numRef>
              <c:f>'NG S'!$C$9:$F$9</c:f>
              <c:numCache>
                <c:formatCode>0.0</c:formatCode>
                <c:ptCount val="4"/>
                <c:pt idx="0">
                  <c:v>60.8</c:v>
                </c:pt>
                <c:pt idx="1">
                  <c:v>56.06666666666667</c:v>
                </c:pt>
                <c:pt idx="2">
                  <c:v>57.5</c:v>
                </c:pt>
                <c:pt idx="3">
                  <c:v>56.866666666666667</c:v>
                </c:pt>
              </c:numCache>
            </c:numRef>
          </c:val>
          <c:extLst>
            <c:ext xmlns:c16="http://schemas.microsoft.com/office/drawing/2014/chart" uri="{C3380CC4-5D6E-409C-BE32-E72D297353CC}">
              <c16:uniqueId val="{0000001D-BE9F-467D-8768-81FE521C47C2}"/>
            </c:ext>
          </c:extLst>
        </c:ser>
        <c:dLbls>
          <c:dLblPos val="outEnd"/>
          <c:showLegendKey val="0"/>
          <c:showVal val="1"/>
          <c:showCatName val="0"/>
          <c:showSerName val="0"/>
          <c:showPercent val="0"/>
          <c:showBubbleSize val="0"/>
        </c:dLbls>
        <c:gapWidth val="219"/>
        <c:overlap val="-27"/>
        <c:axId val="448117136"/>
        <c:axId val="448114184"/>
      </c:barChart>
      <c:catAx>
        <c:axId val="44811713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Cross</a:t>
                </a:r>
              </a:p>
            </c:rich>
          </c:tx>
          <c:layout>
            <c:manualLayout>
              <c:xMode val="edge"/>
              <c:yMode val="edge"/>
              <c:x val="8.8829794589691036E-2"/>
              <c:y val="0.7943229417751350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48114184"/>
        <c:crosses val="autoZero"/>
        <c:auto val="1"/>
        <c:lblAlgn val="ctr"/>
        <c:lblOffset val="100"/>
        <c:noMultiLvlLbl val="0"/>
      </c:catAx>
      <c:valAx>
        <c:axId val="448114184"/>
        <c:scaling>
          <c:orientation val="minMax"/>
          <c:min val="3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Number of grains per spike </a:t>
                </a:r>
              </a:p>
            </c:rich>
          </c:tx>
          <c:layout>
            <c:manualLayout>
              <c:xMode val="edge"/>
              <c:yMode val="edge"/>
              <c:x val="2.3647330780900089E-2"/>
              <c:y val="0.2541120882086000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48117136"/>
        <c:crosses val="autoZero"/>
        <c:crossBetween val="between"/>
      </c:valAx>
      <c:spPr>
        <a:noFill/>
        <a:ln>
          <a:noFill/>
        </a:ln>
        <a:effectLst/>
      </c:spPr>
    </c:plotArea>
    <c:legend>
      <c:legendPos val="b"/>
      <c:layout>
        <c:manualLayout>
          <c:xMode val="edge"/>
          <c:yMode val="edge"/>
          <c:x val="0.48626110669652534"/>
          <c:y val="2.3350381435965361E-2"/>
          <c:w val="0.38610639553083392"/>
          <c:h val="9.616878247361937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17692034020044"/>
          <c:y val="6.861336210524703E-2"/>
          <c:w val="0.76360063368038089"/>
          <c:h val="0.70535226464038925"/>
        </c:manualLayout>
      </c:layout>
      <c:barChart>
        <c:barDir val="col"/>
        <c:grouping val="clustered"/>
        <c:varyColors val="0"/>
        <c:ser>
          <c:idx val="0"/>
          <c:order val="0"/>
          <c:tx>
            <c:strRef>
              <c:f>TGW!$B$4</c:f>
              <c:strCache>
                <c:ptCount val="1"/>
                <c:pt idx="0">
                  <c:v>P1</c:v>
                </c:pt>
              </c:strCache>
            </c:strRef>
          </c:tx>
          <c:spPr>
            <a:solidFill>
              <a:schemeClr val="accent1"/>
            </a:solidFill>
            <a:ln>
              <a:noFill/>
            </a:ln>
            <a:effectLst/>
          </c:spPr>
          <c:invertIfNegative val="0"/>
          <c:dLbls>
            <c:dLbl>
              <c:idx val="0"/>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CA-4D4C-82BF-3714C34F2F26}"/>
                </c:ext>
              </c:extLst>
            </c:dLbl>
            <c:dLbl>
              <c:idx val="1"/>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CA-4D4C-82BF-3714C34F2F26}"/>
                </c:ext>
              </c:extLst>
            </c:dLbl>
            <c:dLbl>
              <c:idx val="2"/>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ECA-4D4C-82BF-3714C34F2F26}"/>
                </c:ext>
              </c:extLst>
            </c:dLbl>
            <c:dLbl>
              <c:idx val="3"/>
              <c:layout>
                <c:manualLayout>
                  <c:x val="0"/>
                  <c:y val="-6.8119123719883436E-3"/>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CA-4D4C-82BF-3714C34F2F26}"/>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TGW!$I$4:$L$4</c:f>
                <c:numCache>
                  <c:formatCode>General</c:formatCode>
                  <c:ptCount val="4"/>
                  <c:pt idx="0">
                    <c:v>0.4965276251526019</c:v>
                  </c:pt>
                  <c:pt idx="1">
                    <c:v>0.81982576546134844</c:v>
                  </c:pt>
                  <c:pt idx="2">
                    <c:v>0.49195431456492755</c:v>
                  </c:pt>
                  <c:pt idx="3">
                    <c:v>0.88762926623997396</c:v>
                  </c:pt>
                </c:numCache>
              </c:numRef>
            </c:plus>
            <c:minus>
              <c:numRef>
                <c:f>TGW!$I$4:$L$4</c:f>
                <c:numCache>
                  <c:formatCode>General</c:formatCode>
                  <c:ptCount val="4"/>
                  <c:pt idx="0">
                    <c:v>0.4965276251526019</c:v>
                  </c:pt>
                  <c:pt idx="1">
                    <c:v>0.81982576546134844</c:v>
                  </c:pt>
                  <c:pt idx="2">
                    <c:v>0.49195431456492755</c:v>
                  </c:pt>
                  <c:pt idx="3">
                    <c:v>0.88762926623997396</c:v>
                  </c:pt>
                </c:numCache>
              </c:numRef>
            </c:minus>
            <c:spPr>
              <a:noFill/>
              <a:ln w="9525" cap="flat" cmpd="sng" algn="ctr">
                <a:solidFill>
                  <a:schemeClr val="tx1">
                    <a:lumMod val="65000"/>
                    <a:lumOff val="35000"/>
                  </a:schemeClr>
                </a:solidFill>
                <a:round/>
              </a:ln>
              <a:effectLst/>
            </c:spPr>
          </c:errBars>
          <c:cat>
            <c:multiLvlStrRef>
              <c:f>TGW!$C$1:$F$3</c:f>
              <c:multiLvlStrCache>
                <c:ptCount val="4"/>
                <c:lvl>
                  <c:pt idx="0">
                    <c:v>I</c:v>
                  </c:pt>
                  <c:pt idx="1">
                    <c:v>II</c:v>
                  </c:pt>
                  <c:pt idx="2">
                    <c:v>I</c:v>
                  </c:pt>
                  <c:pt idx="3">
                    <c:v>II</c:v>
                  </c:pt>
                </c:lvl>
                <c:lvl>
                  <c:pt idx="0">
                    <c:v>Well  irrigation</c:v>
                  </c:pt>
                  <c:pt idx="2">
                    <c:v>Limited water irrigation</c:v>
                  </c:pt>
                </c:lvl>
              </c:multiLvlStrCache>
            </c:multiLvlStrRef>
          </c:cat>
          <c:val>
            <c:numRef>
              <c:f>TGW!$C$4:$F$4</c:f>
              <c:numCache>
                <c:formatCode>0.0</c:formatCode>
                <c:ptCount val="4"/>
                <c:pt idx="0">
                  <c:v>46.633333333333333</c:v>
                </c:pt>
                <c:pt idx="1">
                  <c:v>57.120000000000005</c:v>
                </c:pt>
                <c:pt idx="2">
                  <c:v>41.879999999999995</c:v>
                </c:pt>
                <c:pt idx="3">
                  <c:v>49.440000000000005</c:v>
                </c:pt>
              </c:numCache>
            </c:numRef>
          </c:val>
          <c:extLst>
            <c:ext xmlns:c16="http://schemas.microsoft.com/office/drawing/2014/chart" uri="{C3380CC4-5D6E-409C-BE32-E72D297353CC}">
              <c16:uniqueId val="{00000004-DECA-4D4C-82BF-3714C34F2F26}"/>
            </c:ext>
          </c:extLst>
        </c:ser>
        <c:ser>
          <c:idx val="1"/>
          <c:order val="1"/>
          <c:tx>
            <c:strRef>
              <c:f>TGW!$B$5</c:f>
              <c:strCache>
                <c:ptCount val="1"/>
                <c:pt idx="0">
                  <c:v>P2</c:v>
                </c:pt>
              </c:strCache>
            </c:strRef>
          </c:tx>
          <c:spPr>
            <a:solidFill>
              <a:schemeClr val="accent2"/>
            </a:solidFill>
            <a:ln>
              <a:noFill/>
            </a:ln>
            <a:effectLst/>
          </c:spPr>
          <c:invertIfNegative val="0"/>
          <c:dLbls>
            <c:dLbl>
              <c:idx val="0"/>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ECA-4D4C-82BF-3714C34F2F26}"/>
                </c:ext>
              </c:extLst>
            </c:dLbl>
            <c:dLbl>
              <c:idx val="1"/>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ECA-4D4C-82BF-3714C34F2F26}"/>
                </c:ext>
              </c:extLst>
            </c:dLbl>
            <c:dLbl>
              <c:idx val="2"/>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ECA-4D4C-82BF-3714C34F2F26}"/>
                </c:ext>
              </c:extLst>
            </c:dLbl>
            <c:dLbl>
              <c:idx val="3"/>
              <c:layout>
                <c:manualLayout>
                  <c:x val="0"/>
                  <c:y val="-3.405956185994203E-3"/>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ECA-4D4C-82BF-3714C34F2F26}"/>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TGW!$I$5:$L$5</c:f>
                <c:numCache>
                  <c:formatCode>General</c:formatCode>
                  <c:ptCount val="4"/>
                  <c:pt idx="0">
                    <c:v>0.58390040464079362</c:v>
                  </c:pt>
                  <c:pt idx="1">
                    <c:v>0.75035652901465466</c:v>
                  </c:pt>
                  <c:pt idx="2">
                    <c:v>0.64051070892996642</c:v>
                  </c:pt>
                  <c:pt idx="3">
                    <c:v>0.72140515442114539</c:v>
                  </c:pt>
                </c:numCache>
              </c:numRef>
            </c:plus>
            <c:minus>
              <c:numRef>
                <c:f>TGW!$I$5:$L$5</c:f>
                <c:numCache>
                  <c:formatCode>General</c:formatCode>
                  <c:ptCount val="4"/>
                  <c:pt idx="0">
                    <c:v>0.58390040464079362</c:v>
                  </c:pt>
                  <c:pt idx="1">
                    <c:v>0.75035652901465466</c:v>
                  </c:pt>
                  <c:pt idx="2">
                    <c:v>0.64051070892996642</c:v>
                  </c:pt>
                  <c:pt idx="3">
                    <c:v>0.72140515442114539</c:v>
                  </c:pt>
                </c:numCache>
              </c:numRef>
            </c:minus>
            <c:spPr>
              <a:noFill/>
              <a:ln w="9525" cap="flat" cmpd="sng" algn="ctr">
                <a:solidFill>
                  <a:schemeClr val="tx1">
                    <a:lumMod val="65000"/>
                    <a:lumOff val="35000"/>
                  </a:schemeClr>
                </a:solidFill>
                <a:round/>
              </a:ln>
              <a:effectLst/>
            </c:spPr>
          </c:errBars>
          <c:cat>
            <c:multiLvlStrRef>
              <c:f>TGW!$C$1:$F$3</c:f>
              <c:multiLvlStrCache>
                <c:ptCount val="4"/>
                <c:lvl>
                  <c:pt idx="0">
                    <c:v>I</c:v>
                  </c:pt>
                  <c:pt idx="1">
                    <c:v>II</c:v>
                  </c:pt>
                  <c:pt idx="2">
                    <c:v>I</c:v>
                  </c:pt>
                  <c:pt idx="3">
                    <c:v>II</c:v>
                  </c:pt>
                </c:lvl>
                <c:lvl>
                  <c:pt idx="0">
                    <c:v>Well  irrigation</c:v>
                  </c:pt>
                  <c:pt idx="2">
                    <c:v>Limited water irrigation</c:v>
                  </c:pt>
                </c:lvl>
              </c:multiLvlStrCache>
            </c:multiLvlStrRef>
          </c:cat>
          <c:val>
            <c:numRef>
              <c:f>TGW!$C$5:$F$5</c:f>
              <c:numCache>
                <c:formatCode>0.0</c:formatCode>
                <c:ptCount val="4"/>
                <c:pt idx="0">
                  <c:v>46.646666666666668</c:v>
                </c:pt>
                <c:pt idx="1">
                  <c:v>53.086666666666673</c:v>
                </c:pt>
                <c:pt idx="2">
                  <c:v>43.966666666666661</c:v>
                </c:pt>
                <c:pt idx="3">
                  <c:v>50.893333333333331</c:v>
                </c:pt>
              </c:numCache>
            </c:numRef>
          </c:val>
          <c:extLst>
            <c:ext xmlns:c16="http://schemas.microsoft.com/office/drawing/2014/chart" uri="{C3380CC4-5D6E-409C-BE32-E72D297353CC}">
              <c16:uniqueId val="{00000009-DECA-4D4C-82BF-3714C34F2F26}"/>
            </c:ext>
          </c:extLst>
        </c:ser>
        <c:ser>
          <c:idx val="2"/>
          <c:order val="2"/>
          <c:tx>
            <c:strRef>
              <c:f>TGW!$B$6</c:f>
              <c:strCache>
                <c:ptCount val="1"/>
                <c:pt idx="0">
                  <c:v>F1</c:v>
                </c:pt>
              </c:strCache>
            </c:strRef>
          </c:tx>
          <c:spPr>
            <a:solidFill>
              <a:schemeClr val="accent3"/>
            </a:solidFill>
            <a:ln>
              <a:noFill/>
            </a:ln>
            <a:effectLst/>
          </c:spPr>
          <c:invertIfNegative val="0"/>
          <c:dLbls>
            <c:dLbl>
              <c:idx val="0"/>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ECA-4D4C-82BF-3714C34F2F26}"/>
                </c:ext>
              </c:extLst>
            </c:dLbl>
            <c:dLbl>
              <c:idx val="1"/>
              <c:layout>
                <c:manualLayout>
                  <c:x val="0"/>
                  <c:y val="-6.8119123719883436E-3"/>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ECA-4D4C-82BF-3714C34F2F26}"/>
                </c:ext>
              </c:extLst>
            </c:dLbl>
            <c:dLbl>
              <c:idx val="2"/>
              <c:layout>
                <c:manualLayout>
                  <c:x val="1.8359037431329348E-3"/>
                  <c:y val="-3.4059561859942343E-3"/>
                </c:manualLayout>
              </c:layout>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ECA-4D4C-82BF-3714C34F2F26}"/>
                </c:ext>
              </c:extLst>
            </c:dLbl>
            <c:dLbl>
              <c:idx val="3"/>
              <c:layout>
                <c:manualLayout>
                  <c:x val="0"/>
                  <c:y val="-1.0217868557982547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ECA-4D4C-82BF-3714C34F2F26}"/>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TGW!$I$6:$L$6</c:f>
                <c:numCache>
                  <c:formatCode>General</c:formatCode>
                  <c:ptCount val="4"/>
                  <c:pt idx="0">
                    <c:v>0.61331959005092107</c:v>
                  </c:pt>
                  <c:pt idx="1">
                    <c:v>0.88868493828815942</c:v>
                  </c:pt>
                  <c:pt idx="2">
                    <c:v>0.83448770620111612</c:v>
                  </c:pt>
                  <c:pt idx="3">
                    <c:v>1.0722726250238082</c:v>
                  </c:pt>
                </c:numCache>
              </c:numRef>
            </c:plus>
            <c:minus>
              <c:numRef>
                <c:f>TGW!$I$6:$L$6</c:f>
                <c:numCache>
                  <c:formatCode>General</c:formatCode>
                  <c:ptCount val="4"/>
                  <c:pt idx="0">
                    <c:v>0.61331959005092107</c:v>
                  </c:pt>
                  <c:pt idx="1">
                    <c:v>0.88868493828815942</c:v>
                  </c:pt>
                  <c:pt idx="2">
                    <c:v>0.83448770620111612</c:v>
                  </c:pt>
                  <c:pt idx="3">
                    <c:v>1.0722726250238082</c:v>
                  </c:pt>
                </c:numCache>
              </c:numRef>
            </c:minus>
            <c:spPr>
              <a:noFill/>
              <a:ln w="9525" cap="flat" cmpd="sng" algn="ctr">
                <a:solidFill>
                  <a:schemeClr val="tx1">
                    <a:lumMod val="65000"/>
                    <a:lumOff val="35000"/>
                  </a:schemeClr>
                </a:solidFill>
                <a:round/>
              </a:ln>
              <a:effectLst/>
            </c:spPr>
          </c:errBars>
          <c:cat>
            <c:multiLvlStrRef>
              <c:f>TGW!$C$1:$F$3</c:f>
              <c:multiLvlStrCache>
                <c:ptCount val="4"/>
                <c:lvl>
                  <c:pt idx="0">
                    <c:v>I</c:v>
                  </c:pt>
                  <c:pt idx="1">
                    <c:v>II</c:v>
                  </c:pt>
                  <c:pt idx="2">
                    <c:v>I</c:v>
                  </c:pt>
                  <c:pt idx="3">
                    <c:v>II</c:v>
                  </c:pt>
                </c:lvl>
                <c:lvl>
                  <c:pt idx="0">
                    <c:v>Well  irrigation</c:v>
                  </c:pt>
                  <c:pt idx="2">
                    <c:v>Limited water irrigation</c:v>
                  </c:pt>
                </c:lvl>
              </c:multiLvlStrCache>
            </c:multiLvlStrRef>
          </c:cat>
          <c:val>
            <c:numRef>
              <c:f>TGW!$C$6:$F$6</c:f>
              <c:numCache>
                <c:formatCode>0.0</c:formatCode>
                <c:ptCount val="4"/>
                <c:pt idx="0">
                  <c:v>44.7</c:v>
                </c:pt>
                <c:pt idx="1">
                  <c:v>53.360000000000014</c:v>
                </c:pt>
                <c:pt idx="2">
                  <c:v>43.883333333333319</c:v>
                </c:pt>
                <c:pt idx="3">
                  <c:v>52.906666666666666</c:v>
                </c:pt>
              </c:numCache>
            </c:numRef>
          </c:val>
          <c:extLst>
            <c:ext xmlns:c16="http://schemas.microsoft.com/office/drawing/2014/chart" uri="{C3380CC4-5D6E-409C-BE32-E72D297353CC}">
              <c16:uniqueId val="{0000000E-DECA-4D4C-82BF-3714C34F2F26}"/>
            </c:ext>
          </c:extLst>
        </c:ser>
        <c:ser>
          <c:idx val="3"/>
          <c:order val="3"/>
          <c:tx>
            <c:strRef>
              <c:f>TGW!$B$7</c:f>
              <c:strCache>
                <c:ptCount val="1"/>
                <c:pt idx="0">
                  <c:v>F2</c:v>
                </c:pt>
              </c:strCache>
            </c:strRef>
          </c:tx>
          <c:spPr>
            <a:solidFill>
              <a:schemeClr val="accent4"/>
            </a:solidFill>
            <a:ln>
              <a:noFill/>
            </a:ln>
            <a:effectLst/>
          </c:spPr>
          <c:invertIfNegative val="0"/>
          <c:dLbls>
            <c:dLbl>
              <c:idx val="0"/>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ECA-4D4C-82BF-3714C34F2F26}"/>
                </c:ext>
              </c:extLst>
            </c:dLbl>
            <c:dLbl>
              <c:idx val="1"/>
              <c:layout>
                <c:manualLayout>
                  <c:x val="-6.7315692944916714E-17"/>
                  <c:y val="-1.702978092997089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ECA-4D4C-82BF-3714C34F2F26}"/>
                </c:ext>
              </c:extLst>
            </c:dLbl>
            <c:dLbl>
              <c:idx val="2"/>
              <c:layout>
                <c:manualLayout>
                  <c:x val="0"/>
                  <c:y val="-1.0217868557982516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ECA-4D4C-82BF-3714C34F2F26}"/>
                </c:ext>
              </c:extLst>
            </c:dLbl>
            <c:dLbl>
              <c:idx val="3"/>
              <c:layout>
                <c:manualLayout>
                  <c:x val="0"/>
                  <c:y val="-1.0217868557982516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ECA-4D4C-82BF-3714C34F2F26}"/>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TGW!$I$7:$L$7</c:f>
                <c:numCache>
                  <c:formatCode>General</c:formatCode>
                  <c:ptCount val="4"/>
                  <c:pt idx="0">
                    <c:v>0.84939960309995743</c:v>
                  </c:pt>
                  <c:pt idx="1">
                    <c:v>1.318682384929462</c:v>
                  </c:pt>
                  <c:pt idx="2">
                    <c:v>1.0886380869690133</c:v>
                  </c:pt>
                  <c:pt idx="3">
                    <c:v>1.1414017609054157</c:v>
                  </c:pt>
                </c:numCache>
              </c:numRef>
            </c:plus>
            <c:minus>
              <c:numRef>
                <c:f>TGW!$I$7:$L$7</c:f>
                <c:numCache>
                  <c:formatCode>General</c:formatCode>
                  <c:ptCount val="4"/>
                  <c:pt idx="0">
                    <c:v>0.84939960309995743</c:v>
                  </c:pt>
                  <c:pt idx="1">
                    <c:v>1.318682384929462</c:v>
                  </c:pt>
                  <c:pt idx="2">
                    <c:v>1.0886380869690133</c:v>
                  </c:pt>
                  <c:pt idx="3">
                    <c:v>1.1414017609054157</c:v>
                  </c:pt>
                </c:numCache>
              </c:numRef>
            </c:minus>
            <c:spPr>
              <a:noFill/>
              <a:ln w="9525" cap="flat" cmpd="sng" algn="ctr">
                <a:solidFill>
                  <a:schemeClr val="tx1">
                    <a:lumMod val="65000"/>
                    <a:lumOff val="35000"/>
                  </a:schemeClr>
                </a:solidFill>
                <a:round/>
              </a:ln>
              <a:effectLst/>
            </c:spPr>
          </c:errBars>
          <c:cat>
            <c:multiLvlStrRef>
              <c:f>TGW!$C$1:$F$3</c:f>
              <c:multiLvlStrCache>
                <c:ptCount val="4"/>
                <c:lvl>
                  <c:pt idx="0">
                    <c:v>I</c:v>
                  </c:pt>
                  <c:pt idx="1">
                    <c:v>II</c:v>
                  </c:pt>
                  <c:pt idx="2">
                    <c:v>I</c:v>
                  </c:pt>
                  <c:pt idx="3">
                    <c:v>II</c:v>
                  </c:pt>
                </c:lvl>
                <c:lvl>
                  <c:pt idx="0">
                    <c:v>Well  irrigation</c:v>
                  </c:pt>
                  <c:pt idx="2">
                    <c:v>Limited water irrigation</c:v>
                  </c:pt>
                </c:lvl>
              </c:multiLvlStrCache>
            </c:multiLvlStrRef>
          </c:cat>
          <c:val>
            <c:numRef>
              <c:f>TGW!$C$7:$F$7</c:f>
              <c:numCache>
                <c:formatCode>0.0</c:formatCode>
                <c:ptCount val="4"/>
                <c:pt idx="0">
                  <c:v>47.102222222222217</c:v>
                </c:pt>
                <c:pt idx="1">
                  <c:v>53.36</c:v>
                </c:pt>
                <c:pt idx="2">
                  <c:v>42.464444444444439</c:v>
                </c:pt>
                <c:pt idx="3">
                  <c:v>50.9</c:v>
                </c:pt>
              </c:numCache>
            </c:numRef>
          </c:val>
          <c:extLst>
            <c:ext xmlns:c16="http://schemas.microsoft.com/office/drawing/2014/chart" uri="{C3380CC4-5D6E-409C-BE32-E72D297353CC}">
              <c16:uniqueId val="{00000013-DECA-4D4C-82BF-3714C34F2F26}"/>
            </c:ext>
          </c:extLst>
        </c:ser>
        <c:ser>
          <c:idx val="4"/>
          <c:order val="4"/>
          <c:tx>
            <c:strRef>
              <c:f>TGW!$B$8</c:f>
              <c:strCache>
                <c:ptCount val="1"/>
                <c:pt idx="0">
                  <c:v>BC1</c:v>
                </c:pt>
              </c:strCache>
            </c:strRef>
          </c:tx>
          <c:spPr>
            <a:solidFill>
              <a:schemeClr val="accent5"/>
            </a:solidFill>
            <a:ln>
              <a:noFill/>
            </a:ln>
            <a:effectLst/>
          </c:spPr>
          <c:invertIfNegative val="0"/>
          <c:dLbls>
            <c:dLbl>
              <c:idx val="0"/>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ECA-4D4C-82BF-3714C34F2F26}"/>
                </c:ext>
              </c:extLst>
            </c:dLbl>
            <c:dLbl>
              <c:idx val="1"/>
              <c:layout>
                <c:manualLayout>
                  <c:x val="0"/>
                  <c:y val="-1.0217868557982531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ECA-4D4C-82BF-3714C34F2F26}"/>
                </c:ext>
              </c:extLst>
            </c:dLbl>
            <c:dLbl>
              <c:idx val="2"/>
              <c:layout>
                <c:manualLayout>
                  <c:x val="1.8359037431330695E-3"/>
                  <c:y val="-6.8119123719883436E-3"/>
                </c:manualLayout>
              </c:layout>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ECA-4D4C-82BF-3714C34F2F26}"/>
                </c:ext>
              </c:extLst>
            </c:dLbl>
            <c:dLbl>
              <c:idx val="3"/>
              <c:layout>
                <c:manualLayout>
                  <c:x val="-1.3463138588983343E-16"/>
                  <c:y val="-6.8119123719883436E-3"/>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ECA-4D4C-82BF-3714C34F2F26}"/>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TGW!$I$8:$L$8</c:f>
                <c:numCache>
                  <c:formatCode>General</c:formatCode>
                  <c:ptCount val="4"/>
                  <c:pt idx="0">
                    <c:v>0.66627114704098545</c:v>
                  </c:pt>
                  <c:pt idx="1">
                    <c:v>1.0855528104217496</c:v>
                  </c:pt>
                  <c:pt idx="2">
                    <c:v>0.94903944178782829</c:v>
                  </c:pt>
                  <c:pt idx="3">
                    <c:v>1.1154670172921457</c:v>
                  </c:pt>
                </c:numCache>
              </c:numRef>
            </c:plus>
            <c:minus>
              <c:numRef>
                <c:f>TGW!$I$8:$L$8</c:f>
                <c:numCache>
                  <c:formatCode>General</c:formatCode>
                  <c:ptCount val="4"/>
                  <c:pt idx="0">
                    <c:v>0.66627114704098545</c:v>
                  </c:pt>
                  <c:pt idx="1">
                    <c:v>1.0855528104217496</c:v>
                  </c:pt>
                  <c:pt idx="2">
                    <c:v>0.94903944178782829</c:v>
                  </c:pt>
                  <c:pt idx="3">
                    <c:v>1.1154670172921457</c:v>
                  </c:pt>
                </c:numCache>
              </c:numRef>
            </c:minus>
            <c:spPr>
              <a:noFill/>
              <a:ln w="9525" cap="flat" cmpd="sng" algn="ctr">
                <a:solidFill>
                  <a:schemeClr val="tx1">
                    <a:lumMod val="65000"/>
                    <a:lumOff val="35000"/>
                  </a:schemeClr>
                </a:solidFill>
                <a:round/>
              </a:ln>
              <a:effectLst/>
            </c:spPr>
          </c:errBars>
          <c:cat>
            <c:multiLvlStrRef>
              <c:f>TGW!$C$1:$F$3</c:f>
              <c:multiLvlStrCache>
                <c:ptCount val="4"/>
                <c:lvl>
                  <c:pt idx="0">
                    <c:v>I</c:v>
                  </c:pt>
                  <c:pt idx="1">
                    <c:v>II</c:v>
                  </c:pt>
                  <c:pt idx="2">
                    <c:v>I</c:v>
                  </c:pt>
                  <c:pt idx="3">
                    <c:v>II</c:v>
                  </c:pt>
                </c:lvl>
                <c:lvl>
                  <c:pt idx="0">
                    <c:v>Well  irrigation</c:v>
                  </c:pt>
                  <c:pt idx="2">
                    <c:v>Limited water irrigation</c:v>
                  </c:pt>
                </c:lvl>
              </c:multiLvlStrCache>
            </c:multiLvlStrRef>
          </c:cat>
          <c:val>
            <c:numRef>
              <c:f>TGW!$C$8:$F$8</c:f>
              <c:numCache>
                <c:formatCode>0.0</c:formatCode>
                <c:ptCount val="4"/>
                <c:pt idx="0">
                  <c:v>44.720000000000013</c:v>
                </c:pt>
                <c:pt idx="1">
                  <c:v>56.236666666666672</c:v>
                </c:pt>
                <c:pt idx="2">
                  <c:v>42.52</c:v>
                </c:pt>
                <c:pt idx="3">
                  <c:v>52.84</c:v>
                </c:pt>
              </c:numCache>
            </c:numRef>
          </c:val>
          <c:extLst>
            <c:ext xmlns:c16="http://schemas.microsoft.com/office/drawing/2014/chart" uri="{C3380CC4-5D6E-409C-BE32-E72D297353CC}">
              <c16:uniqueId val="{00000018-DECA-4D4C-82BF-3714C34F2F26}"/>
            </c:ext>
          </c:extLst>
        </c:ser>
        <c:ser>
          <c:idx val="5"/>
          <c:order val="5"/>
          <c:tx>
            <c:strRef>
              <c:f>TGW!$B$9</c:f>
              <c:strCache>
                <c:ptCount val="1"/>
                <c:pt idx="0">
                  <c:v>BC2</c:v>
                </c:pt>
              </c:strCache>
            </c:strRef>
          </c:tx>
          <c:spPr>
            <a:solidFill>
              <a:schemeClr val="accent6"/>
            </a:solidFill>
            <a:ln>
              <a:noFill/>
            </a:ln>
            <a:effectLst/>
          </c:spPr>
          <c:invertIfNegative val="0"/>
          <c:dLbls>
            <c:dLbl>
              <c:idx val="0"/>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ECA-4D4C-82BF-3714C34F2F26}"/>
                </c:ext>
              </c:extLst>
            </c:dLbl>
            <c:dLbl>
              <c:idx val="1"/>
              <c:layout>
                <c:manualLayout>
                  <c:x val="0"/>
                  <c:y val="-6.8119123719883436E-3"/>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ECA-4D4C-82BF-3714C34F2F26}"/>
                </c:ext>
              </c:extLst>
            </c:dLbl>
            <c:dLbl>
              <c:idx val="2"/>
              <c:layout>
                <c:manualLayout>
                  <c:x val="-1.3463138588983343E-16"/>
                  <c:y val="-6.8119123719883436E-3"/>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ECA-4D4C-82BF-3714C34F2F26}"/>
                </c:ext>
              </c:extLst>
            </c:dLbl>
            <c:dLbl>
              <c:idx val="3"/>
              <c:layout>
                <c:manualLayout>
                  <c:x val="0"/>
                  <c:y val="-6.8119123719883124E-3"/>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ECA-4D4C-82BF-3714C34F2F26}"/>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TGW!$I$9:$L$9</c:f>
                <c:numCache>
                  <c:formatCode>General</c:formatCode>
                  <c:ptCount val="4"/>
                  <c:pt idx="0">
                    <c:v>0.79933137767824169</c:v>
                  </c:pt>
                  <c:pt idx="1">
                    <c:v>0.99649885182363551</c:v>
                  </c:pt>
                  <c:pt idx="2">
                    <c:v>1.0280763571683647</c:v>
                  </c:pt>
                  <c:pt idx="3">
                    <c:v>1.0919005189553725</c:v>
                  </c:pt>
                </c:numCache>
              </c:numRef>
            </c:plus>
            <c:minus>
              <c:numRef>
                <c:f>TGW!$I$9:$L$9</c:f>
                <c:numCache>
                  <c:formatCode>General</c:formatCode>
                  <c:ptCount val="4"/>
                  <c:pt idx="0">
                    <c:v>0.79933137767824169</c:v>
                  </c:pt>
                  <c:pt idx="1">
                    <c:v>0.99649885182363551</c:v>
                  </c:pt>
                  <c:pt idx="2">
                    <c:v>1.0280763571683647</c:v>
                  </c:pt>
                  <c:pt idx="3">
                    <c:v>1.0919005189553725</c:v>
                  </c:pt>
                </c:numCache>
              </c:numRef>
            </c:minus>
            <c:spPr>
              <a:noFill/>
              <a:ln w="9525" cap="flat" cmpd="sng" algn="ctr">
                <a:solidFill>
                  <a:schemeClr val="tx1">
                    <a:lumMod val="65000"/>
                    <a:lumOff val="35000"/>
                  </a:schemeClr>
                </a:solidFill>
                <a:round/>
              </a:ln>
              <a:effectLst/>
            </c:spPr>
          </c:errBars>
          <c:cat>
            <c:multiLvlStrRef>
              <c:f>TGW!$C$1:$F$3</c:f>
              <c:multiLvlStrCache>
                <c:ptCount val="4"/>
                <c:lvl>
                  <c:pt idx="0">
                    <c:v>I</c:v>
                  </c:pt>
                  <c:pt idx="1">
                    <c:v>II</c:v>
                  </c:pt>
                  <c:pt idx="2">
                    <c:v>I</c:v>
                  </c:pt>
                  <c:pt idx="3">
                    <c:v>II</c:v>
                  </c:pt>
                </c:lvl>
                <c:lvl>
                  <c:pt idx="0">
                    <c:v>Well  irrigation</c:v>
                  </c:pt>
                  <c:pt idx="2">
                    <c:v>Limited water irrigation</c:v>
                  </c:pt>
                </c:lvl>
              </c:multiLvlStrCache>
            </c:multiLvlStrRef>
          </c:cat>
          <c:val>
            <c:numRef>
              <c:f>TGW!$C$9:$F$9</c:f>
              <c:numCache>
                <c:formatCode>0.0</c:formatCode>
                <c:ptCount val="4"/>
                <c:pt idx="0">
                  <c:v>46.66333333333332</c:v>
                </c:pt>
                <c:pt idx="1">
                  <c:v>53.926666666666662</c:v>
                </c:pt>
                <c:pt idx="2">
                  <c:v>45.073333333333338</c:v>
                </c:pt>
                <c:pt idx="3">
                  <c:v>54.086666666666673</c:v>
                </c:pt>
              </c:numCache>
            </c:numRef>
          </c:val>
          <c:extLst>
            <c:ext xmlns:c16="http://schemas.microsoft.com/office/drawing/2014/chart" uri="{C3380CC4-5D6E-409C-BE32-E72D297353CC}">
              <c16:uniqueId val="{0000001D-DECA-4D4C-82BF-3714C34F2F26}"/>
            </c:ext>
          </c:extLst>
        </c:ser>
        <c:dLbls>
          <c:dLblPos val="outEnd"/>
          <c:showLegendKey val="0"/>
          <c:showVal val="1"/>
          <c:showCatName val="0"/>
          <c:showSerName val="0"/>
          <c:showPercent val="0"/>
          <c:showBubbleSize val="0"/>
        </c:dLbls>
        <c:gapWidth val="219"/>
        <c:overlap val="-27"/>
        <c:axId val="448117136"/>
        <c:axId val="448114184"/>
      </c:barChart>
      <c:catAx>
        <c:axId val="44811713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Cross</a:t>
                </a:r>
              </a:p>
            </c:rich>
          </c:tx>
          <c:layout>
            <c:manualLayout>
              <c:xMode val="edge"/>
              <c:yMode val="edge"/>
              <c:x val="8.8829794589691036E-2"/>
              <c:y val="0.7943229417751350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48114184"/>
        <c:crosses val="autoZero"/>
        <c:auto val="1"/>
        <c:lblAlgn val="ctr"/>
        <c:lblOffset val="100"/>
        <c:noMultiLvlLbl val="0"/>
      </c:catAx>
      <c:valAx>
        <c:axId val="448114184"/>
        <c:scaling>
          <c:orientation val="minMax"/>
          <c:min val="3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1000-grain weight (g)</a:t>
                </a:r>
              </a:p>
            </c:rich>
          </c:tx>
          <c:layout>
            <c:manualLayout>
              <c:xMode val="edge"/>
              <c:yMode val="edge"/>
              <c:x val="2.1201655187248033E-2"/>
              <c:y val="0.2618337188925848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48117136"/>
        <c:crosses val="autoZero"/>
        <c:crossBetween val="between"/>
      </c:valAx>
      <c:spPr>
        <a:noFill/>
        <a:ln>
          <a:noFill/>
        </a:ln>
        <a:effectLst/>
      </c:spPr>
    </c:plotArea>
    <c:legend>
      <c:legendPos val="b"/>
      <c:layout>
        <c:manualLayout>
          <c:xMode val="edge"/>
          <c:yMode val="edge"/>
          <c:x val="0.48387471387048486"/>
          <c:y val="2.2654601359685268E-2"/>
          <c:w val="0.41195568264964322"/>
          <c:h val="9.616878247361937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FE86-51EE-4B6C-8B8F-A1138C16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Mohammed Ali</dc:creator>
  <cp:keywords/>
  <dc:description/>
  <cp:lastModifiedBy>Dr. Mohammed Ali</cp:lastModifiedBy>
  <cp:revision>7</cp:revision>
  <cp:lastPrinted>2021-08-28T14:07:00Z</cp:lastPrinted>
  <dcterms:created xsi:type="dcterms:W3CDTF">2022-02-13T02:47:00Z</dcterms:created>
  <dcterms:modified xsi:type="dcterms:W3CDTF">2022-03-18T18:16:00Z</dcterms:modified>
</cp:coreProperties>
</file>